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</w:p>
    <w:p w:rsidR="007C4DEC" w:rsidRPr="007C4DEC" w:rsidRDefault="007C4DEC" w:rsidP="000A5078">
      <w:pPr>
        <w:ind w:firstLine="708"/>
        <w:jc w:val="both"/>
      </w:pPr>
      <w:bookmarkStart w:id="0" w:name="_GoBack"/>
      <w:bookmarkEnd w:id="0"/>
    </w:p>
    <w:p w:rsidR="007C4DEC" w:rsidRDefault="007C4DEC" w:rsidP="007C4DEC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1 декабря  </w:t>
      </w:r>
      <w:r w:rsidRPr="00AC1F57">
        <w:rPr>
          <w:b/>
          <w:color w:val="0000FF"/>
        </w:rPr>
        <w:t>2022 года</w:t>
      </w:r>
    </w:p>
    <w:p w:rsidR="007C4DEC" w:rsidRPr="007C4DEC" w:rsidRDefault="007C4DEC" w:rsidP="007C4DEC">
      <w:pPr>
        <w:ind w:firstLine="708"/>
        <w:jc w:val="both"/>
        <w:rPr>
          <w:b/>
          <w:color w:val="0000FF"/>
        </w:rPr>
      </w:pPr>
      <w:r w:rsidRPr="007C4DEC">
        <w:rPr>
          <w:b/>
          <w:color w:val="0000FF"/>
        </w:rPr>
        <w:t>Социальный фонд России будет выполнять все функции ПФР и ФСС быстро и качественно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 xml:space="preserve">На сайте Пенсионного фонда России открыт </w:t>
      </w:r>
      <w:hyperlink r:id="rId7" w:tgtFrame="_blank" w:history="1">
        <w:r w:rsidRPr="007C4DEC">
          <w:rPr>
            <w:iCs/>
          </w:rPr>
          <w:t>новый раздел</w:t>
        </w:r>
      </w:hyperlink>
      <w:r w:rsidRPr="007C4DEC">
        <w:rPr>
          <w:iCs/>
        </w:rPr>
        <w:t xml:space="preserve"> о Социальном фонде России, который начнет работу с 1 января 2023 года.</w:t>
      </w:r>
      <w:r w:rsidRPr="007C4DEC">
        <w:rPr>
          <w:iCs/>
        </w:rPr>
        <w:br/>
      </w:r>
      <w:r w:rsidRPr="007C4DEC">
        <w:rPr>
          <w:iCs/>
        </w:rPr>
        <w:br/>
        <w:t>Объединение Пенсионного фонда и Фонда социального страхования упростит получение мер социальной поддержки – все федеральные выплаты можно будет получать в режиме «одного окна». Объединение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прием отчетности от страхователей будет проводиться по новой форме.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 xml:space="preserve">С 1 января 2023 года прием граждан СФР будет осуществляться в единых офисах клиентского обслуживания, которые расположены по указанным </w:t>
      </w:r>
      <w:hyperlink r:id="rId8" w:tgtFrame="_blank" w:history="1">
        <w:r w:rsidRPr="007C4DEC">
          <w:rPr>
            <w:iCs/>
          </w:rPr>
          <w:t>адресам</w:t>
        </w:r>
      </w:hyperlink>
      <w:r w:rsidRPr="007C4DEC">
        <w:rPr>
          <w:iCs/>
        </w:rPr>
        <w:t>. Многие из этих офисов уже работают в пилотном режиме. В перспективе все федеральные меры социальной поддержки можно будет оформить по единому запросу. Пенсионеры, семьи с детьми, инвалиды смогут обращаться туда, куда удобно – в ближайший офис единого фонда или МФЦ.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>Временно исполняющий обязанности Председателя Правления Пенсионного фонда Российской Федерации Сергей Чирков отметил, что объединение ПФР и ФСС с нового года только положительно повлияет на выплаты и на процесс оказания услуг. «Пенсионный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шаг», ̶ пояснил он.</w:t>
      </w:r>
    </w:p>
    <w:p w:rsidR="000A5078" w:rsidRDefault="000A5078" w:rsidP="00A61E9C">
      <w:pPr>
        <w:ind w:firstLine="708"/>
        <w:jc w:val="both"/>
      </w:pPr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4CB2"/>
    <w:rsid w:val="00437FBC"/>
    <w:rsid w:val="00450E56"/>
    <w:rsid w:val="00452A75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C4DEC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D673115B-4EE4-47C1-9EF3-A3693191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social_fond~8262" TargetMode="External"/><Relationship Id="rId3" Type="http://schemas.openxmlformats.org/officeDocument/2006/relationships/styles" Target="styles.xml"/><Relationship Id="rId7" Type="http://schemas.openxmlformats.org/officeDocument/2006/relationships/hyperlink" Target="https://pfr.gov.ru/grazhdanam/social_fon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FCB3-4AA7-4C4D-9433-BFB5DE7A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11</cp:revision>
  <cp:lastPrinted>2022-02-17T01:49:00Z</cp:lastPrinted>
  <dcterms:created xsi:type="dcterms:W3CDTF">2022-09-09T05:37:00Z</dcterms:created>
  <dcterms:modified xsi:type="dcterms:W3CDTF">2022-12-06T02:07:00Z</dcterms:modified>
</cp:coreProperties>
</file>