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624405" w:rsidRDefault="00624405" w:rsidP="00624405">
      <w:pPr>
        <w:ind w:firstLine="708"/>
        <w:jc w:val="both"/>
        <w:rPr>
          <w:b/>
          <w:color w:val="0000FF"/>
        </w:rPr>
      </w:pPr>
      <w:bookmarkStart w:id="0" w:name="_GoBack"/>
      <w:bookmarkEnd w:id="0"/>
      <w:r>
        <w:rPr>
          <w:b/>
          <w:color w:val="0000FF"/>
        </w:rPr>
        <w:t>Пресс-релиз от 20 июля</w:t>
      </w:r>
      <w:r w:rsidRPr="00AC1F57">
        <w:rPr>
          <w:b/>
          <w:color w:val="0000FF"/>
        </w:rPr>
        <w:t xml:space="preserve"> 2022 года</w:t>
      </w:r>
    </w:p>
    <w:p w:rsidR="00624405" w:rsidRPr="00624405" w:rsidRDefault="00624405" w:rsidP="00624405">
      <w:pPr>
        <w:ind w:firstLine="708"/>
        <w:jc w:val="both"/>
        <w:rPr>
          <w:b/>
          <w:color w:val="0000FF"/>
        </w:rPr>
      </w:pPr>
      <w:r w:rsidRPr="00624405">
        <w:rPr>
          <w:b/>
          <w:color w:val="0000FF"/>
        </w:rPr>
        <w:t>Более 706 миллионов рублей получили семьи с детьми от 8 до 17 лет</w:t>
      </w:r>
    </w:p>
    <w:p w:rsidR="00624405" w:rsidRDefault="00624405" w:rsidP="00624405">
      <w:pPr>
        <w:ind w:firstLine="708"/>
        <w:jc w:val="both"/>
      </w:pPr>
      <w:r>
        <w:t>Региональное Отделение ПФР продолжает назначать ежемесячную выплату на детей от 8 до 17 лет для малообеспеченных семей. В Томской области выплата назначена 21 657 родителям на 32 188 детей и выплачено свыше 706 миллионов рублей.</w:t>
      </w:r>
    </w:p>
    <w:p w:rsidR="00624405" w:rsidRDefault="00624405" w:rsidP="00624405">
      <w:pPr>
        <w:ind w:firstLine="708"/>
        <w:jc w:val="both"/>
      </w:pPr>
      <w:r>
        <w:t xml:space="preserve">Заявления на выплату рассматриваются ОПФР в течение 10 рабочих дней. При одобрении выплаты деньги поступят на указанный банковский счет в течение 5 рабочих дней. Подать его можно на портале </w:t>
      </w:r>
      <w:proofErr w:type="spellStart"/>
      <w:r>
        <w:t>госуслуг</w:t>
      </w:r>
      <w:proofErr w:type="spellEnd"/>
      <w:r>
        <w:t>, в клиентских офисах ПФР и МФЦ.</w:t>
      </w:r>
    </w:p>
    <w:p w:rsidR="00624405" w:rsidRDefault="00624405" w:rsidP="00624405">
      <w:pPr>
        <w:ind w:firstLine="708"/>
        <w:jc w:val="both"/>
      </w:pPr>
      <w:r>
        <w:t>Отметим, что ежемесячная выплата на детей от 8 до 17 лет является адресной социальной выплатой и положена не всем. Помимо дохода семьи, который не должен превышать величину прожиточного минимума в регионе, специалистами ПФР оценивается наличие движимого и недвижимого имущества, а также соблюдение «правила нулевого дохода», которое предполагает наличие у взрослых членов семьи официального заработка. По правилу нулевого дохода трудоспособные члены должны содействовать благополучию семьи и иметь любую форму легального дохода или же иметь уважительные причины отсутствия дохода.</w:t>
      </w:r>
    </w:p>
    <w:p w:rsidR="00624405" w:rsidRDefault="00624405" w:rsidP="00624405">
      <w:pPr>
        <w:ind w:firstLine="708"/>
        <w:jc w:val="both"/>
      </w:pPr>
      <w:r>
        <w:t>От уровня дохода родителей зависит и размер новой выплаты, он может составлять 50%, 75% или 100% прожиточного минимума на ребенка в регионе.</w:t>
      </w:r>
    </w:p>
    <w:p w:rsidR="00624405" w:rsidRDefault="00624405" w:rsidP="00624405">
      <w:pPr>
        <w:ind w:firstLine="708"/>
        <w:jc w:val="both"/>
      </w:pPr>
      <w:r>
        <w:t>Подробнее о ежемесячной выплате на детей в возрасте 8-17 лет</w:t>
      </w:r>
      <w:r w:rsidR="006A037F">
        <w:t xml:space="preserve">: </w:t>
      </w:r>
      <w:hyperlink r:id="rId7" w:history="1">
        <w:r w:rsidRPr="00624405">
          <w:t>https://pfr.gov.ru/grazhdanam/8_to_17_years/</w:t>
        </w:r>
      </w:hyperlink>
      <w:r>
        <w:t xml:space="preserve">. </w:t>
      </w:r>
    </w:p>
    <w:p w:rsidR="00F71B94" w:rsidRDefault="00F71B94" w:rsidP="00747DC4">
      <w:pPr>
        <w:ind w:firstLine="708"/>
        <w:jc w:val="both"/>
      </w:pPr>
    </w:p>
    <w:p w:rsidR="00747DC4" w:rsidRDefault="00747DC4" w:rsidP="00747DC4">
      <w:pPr>
        <w:ind w:firstLine="708"/>
        <w:jc w:val="both"/>
      </w:pPr>
    </w:p>
    <w:p w:rsidR="000D4F69" w:rsidRDefault="000D4F69" w:rsidP="001E686C">
      <w:pPr>
        <w:ind w:firstLine="708"/>
        <w:jc w:val="both"/>
        <w:rPr>
          <w:b/>
          <w:color w:val="0000FF"/>
        </w:rPr>
      </w:pPr>
    </w:p>
    <w:p w:rsidR="000D4F69" w:rsidRPr="001E686C" w:rsidRDefault="000D4F69" w:rsidP="001E686C">
      <w:pPr>
        <w:ind w:firstLine="708"/>
        <w:jc w:val="both"/>
        <w:rPr>
          <w:b/>
          <w:color w:val="0000FF"/>
        </w:rPr>
      </w:pPr>
    </w:p>
    <w:p w:rsidR="009437C2" w:rsidRPr="009437C2" w:rsidRDefault="009437C2" w:rsidP="000D4F69">
      <w:pPr>
        <w:jc w:val="both"/>
      </w:pPr>
    </w:p>
    <w:p w:rsidR="00CE317F" w:rsidRDefault="00CE317F" w:rsidP="00C36116">
      <w:pPr>
        <w:ind w:firstLine="708"/>
        <w:jc w:val="both"/>
      </w:pPr>
    </w:p>
    <w:p w:rsidR="004E2344" w:rsidRDefault="004E2344" w:rsidP="00A33AB9">
      <w:pPr>
        <w:ind w:firstLine="708"/>
        <w:jc w:val="both"/>
        <w:rPr>
          <w:b/>
          <w:color w:val="0000FF"/>
        </w:rPr>
      </w:pPr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4405"/>
    <w:rsid w:val="006253D1"/>
    <w:rsid w:val="006262D7"/>
    <w:rsid w:val="006268A7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837D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100BEDB3-8207-4179-B415-2614B01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fr.gov.ru/grazhdanam/8_to_17_yea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D491-61BB-46E5-977D-C87866F7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7</cp:revision>
  <cp:lastPrinted>2022-02-17T01:49:00Z</cp:lastPrinted>
  <dcterms:created xsi:type="dcterms:W3CDTF">2022-07-13T04:56:00Z</dcterms:created>
  <dcterms:modified xsi:type="dcterms:W3CDTF">2022-07-20T09:05:00Z</dcterms:modified>
</cp:coreProperties>
</file>