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83" w:rsidRPr="000B5E4D" w:rsidRDefault="00E61F32" w:rsidP="000B5E4D">
      <w:pPr>
        <w:tabs>
          <w:tab w:val="left" w:pos="360"/>
          <w:tab w:val="center" w:pos="5076"/>
        </w:tabs>
        <w:jc w:val="center"/>
        <w:rPr>
          <w:b/>
          <w:sz w:val="28"/>
          <w:szCs w:val="28"/>
        </w:rPr>
      </w:pPr>
      <w:r w:rsidRPr="00E61F32">
        <w:rPr>
          <w:b/>
          <w:sz w:val="28"/>
          <w:szCs w:val="28"/>
        </w:rPr>
        <w:t>Ранее учтённые объекты недвижимости выявят и внесут в реестр</w:t>
      </w:r>
    </w:p>
    <w:p w:rsidR="00063F85" w:rsidRPr="00CB6F29" w:rsidRDefault="00063F85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 xml:space="preserve">29 июня 2021 года вступает в силу </w:t>
      </w:r>
      <w:r w:rsidR="00B211F0">
        <w:rPr>
          <w:sz w:val="28"/>
          <w:szCs w:val="28"/>
        </w:rPr>
        <w:t>Ф</w:t>
      </w:r>
      <w:r w:rsidR="007748D0" w:rsidRPr="00CB6F29">
        <w:rPr>
          <w:sz w:val="28"/>
          <w:szCs w:val="28"/>
        </w:rPr>
        <w:t>едеральный закон № 518-ФЗ «О внесении изменений в отд</w:t>
      </w:r>
      <w:r w:rsidRPr="00CB6F29">
        <w:rPr>
          <w:sz w:val="28"/>
          <w:szCs w:val="28"/>
        </w:rPr>
        <w:t>ельные законодательные акты РФ»</w:t>
      </w:r>
      <w:r w:rsidR="000F48DD">
        <w:rPr>
          <w:sz w:val="28"/>
          <w:szCs w:val="28"/>
        </w:rPr>
        <w:t xml:space="preserve"> (далее – Закон о выявлении)</w:t>
      </w:r>
      <w:r w:rsidRPr="00CB6F29">
        <w:rPr>
          <w:sz w:val="28"/>
          <w:szCs w:val="28"/>
        </w:rPr>
        <w:t xml:space="preserve">, в соответствии с которым </w:t>
      </w:r>
      <w:r w:rsidR="000F48DD">
        <w:rPr>
          <w:sz w:val="28"/>
          <w:szCs w:val="28"/>
        </w:rPr>
        <w:t xml:space="preserve">будут проводиться работы по выявлению </w:t>
      </w:r>
      <w:r w:rsidR="007748D0" w:rsidRPr="00CB6F29">
        <w:rPr>
          <w:sz w:val="28"/>
          <w:szCs w:val="28"/>
        </w:rPr>
        <w:t>собственников</w:t>
      </w:r>
      <w:r w:rsidRPr="00CB6F29">
        <w:rPr>
          <w:sz w:val="28"/>
          <w:szCs w:val="28"/>
        </w:rPr>
        <w:t xml:space="preserve"> ранее учтенных объектов недвижимости.</w:t>
      </w:r>
      <w:r w:rsidR="007748D0" w:rsidRPr="00CB6F29">
        <w:rPr>
          <w:sz w:val="28"/>
          <w:szCs w:val="28"/>
        </w:rPr>
        <w:t xml:space="preserve"> </w:t>
      </w:r>
    </w:p>
    <w:p w:rsidR="00165E83" w:rsidRPr="00CB6F29" w:rsidRDefault="00063F85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>Ранее учтенными объектами недвижимости считаются те, права на которые возникли до вступления в силу Федерального закона от 21 июля 1997 г</w:t>
      </w:r>
      <w:r w:rsidR="005279A0">
        <w:rPr>
          <w:sz w:val="28"/>
          <w:szCs w:val="28"/>
        </w:rPr>
        <w:t>ода</w:t>
      </w:r>
      <w:r w:rsidRPr="00CB6F29">
        <w:rPr>
          <w:sz w:val="28"/>
          <w:szCs w:val="28"/>
        </w:rPr>
        <w:t xml:space="preserve">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</w:t>
      </w:r>
    </w:p>
    <w:p w:rsidR="00165E83" w:rsidRDefault="000F48DD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внесения в </w:t>
      </w:r>
      <w:r w:rsidRPr="00CB6F29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CB6F2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 реестр</w:t>
      </w:r>
      <w:r w:rsidRPr="00CB6F29">
        <w:rPr>
          <w:sz w:val="28"/>
          <w:szCs w:val="28"/>
        </w:rPr>
        <w:t xml:space="preserve"> недвижимости (ЕГРН)</w:t>
      </w:r>
      <w:r w:rsidRPr="000F48DD">
        <w:rPr>
          <w:sz w:val="28"/>
          <w:szCs w:val="28"/>
        </w:rPr>
        <w:t xml:space="preserve"> </w:t>
      </w:r>
      <w:r w:rsidRPr="00CB6F29">
        <w:rPr>
          <w:sz w:val="28"/>
          <w:szCs w:val="28"/>
        </w:rPr>
        <w:t>сведений о правообладателях</w:t>
      </w:r>
      <w:r>
        <w:rPr>
          <w:sz w:val="28"/>
          <w:szCs w:val="28"/>
        </w:rPr>
        <w:t xml:space="preserve"> </w:t>
      </w:r>
      <w:r w:rsidRPr="00CB6F29">
        <w:rPr>
          <w:sz w:val="28"/>
          <w:szCs w:val="28"/>
        </w:rPr>
        <w:t>ранее учтенных объектов недвижимости</w:t>
      </w:r>
      <w:r>
        <w:rPr>
          <w:sz w:val="28"/>
          <w:szCs w:val="28"/>
        </w:rPr>
        <w:t xml:space="preserve">, Законом о выявлении </w:t>
      </w:r>
      <w:r w:rsidR="00165E83" w:rsidRPr="00CB6F29">
        <w:rPr>
          <w:sz w:val="28"/>
          <w:szCs w:val="28"/>
        </w:rPr>
        <w:t xml:space="preserve">предусмотрено наделение органов местного самоуправления полномочиями по выявлению таких правообладателей и направлению соответствующих сведений в </w:t>
      </w:r>
      <w:proofErr w:type="spellStart"/>
      <w:r w:rsidR="00165E83" w:rsidRPr="00CB6F29">
        <w:rPr>
          <w:sz w:val="28"/>
          <w:szCs w:val="28"/>
        </w:rPr>
        <w:t>Росреестр</w:t>
      </w:r>
      <w:proofErr w:type="spellEnd"/>
      <w:r w:rsidR="00165E83" w:rsidRPr="00CB6F29">
        <w:rPr>
          <w:sz w:val="28"/>
          <w:szCs w:val="28"/>
        </w:rPr>
        <w:t xml:space="preserve">. </w:t>
      </w:r>
    </w:p>
    <w:p w:rsidR="00CB6F29" w:rsidRPr="002560E3" w:rsidRDefault="00CB6F2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2560E3">
        <w:rPr>
          <w:sz w:val="28"/>
          <w:szCs w:val="28"/>
        </w:rPr>
        <w:t xml:space="preserve">В </w:t>
      </w:r>
      <w:r w:rsidR="000F48DD">
        <w:rPr>
          <w:sz w:val="28"/>
          <w:szCs w:val="28"/>
        </w:rPr>
        <w:t>Законе о выявлении</w:t>
      </w:r>
      <w:r w:rsidRPr="002560E3">
        <w:rPr>
          <w:sz w:val="28"/>
          <w:szCs w:val="28"/>
        </w:rPr>
        <w:t xml:space="preserve"> </w:t>
      </w:r>
      <w:r w:rsidR="001D72E3">
        <w:rPr>
          <w:sz w:val="28"/>
          <w:szCs w:val="28"/>
        </w:rPr>
        <w:t xml:space="preserve">также </w:t>
      </w:r>
      <w:r w:rsidRPr="002560E3">
        <w:rPr>
          <w:sz w:val="28"/>
          <w:szCs w:val="28"/>
        </w:rPr>
        <w:t>определена общая процедура выявления собственников объектов недвижимости,</w:t>
      </w:r>
      <w:r w:rsidR="002560E3" w:rsidRPr="002560E3">
        <w:rPr>
          <w:sz w:val="28"/>
          <w:szCs w:val="28"/>
        </w:rPr>
        <w:t xml:space="preserve"> включающая следующие мероприятия</w:t>
      </w:r>
      <w:r w:rsidRPr="002560E3">
        <w:rPr>
          <w:sz w:val="28"/>
          <w:szCs w:val="28"/>
        </w:rPr>
        <w:t>:</w:t>
      </w:r>
    </w:p>
    <w:p w:rsidR="00CB6F29" w:rsidRPr="002560E3" w:rsidRDefault="00CB6F2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2560E3">
        <w:rPr>
          <w:sz w:val="28"/>
          <w:szCs w:val="28"/>
        </w:rPr>
        <w:t xml:space="preserve">анализ </w:t>
      </w:r>
      <w:r w:rsidR="001D72E3">
        <w:rPr>
          <w:sz w:val="28"/>
          <w:szCs w:val="28"/>
        </w:rPr>
        <w:t>архивных данных</w:t>
      </w:r>
      <w:r w:rsidRPr="002560E3">
        <w:rPr>
          <w:sz w:val="28"/>
          <w:szCs w:val="28"/>
        </w:rPr>
        <w:t>;</w:t>
      </w:r>
    </w:p>
    <w:p w:rsidR="00CB6F29" w:rsidRPr="002560E3" w:rsidRDefault="00CB6F2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2560E3">
        <w:rPr>
          <w:sz w:val="28"/>
          <w:szCs w:val="28"/>
        </w:rPr>
        <w:t>запросы в органы государственной власти</w:t>
      </w:r>
      <w:r w:rsidR="002560E3" w:rsidRPr="002560E3">
        <w:rPr>
          <w:sz w:val="28"/>
          <w:szCs w:val="28"/>
        </w:rPr>
        <w:t>, организации</w:t>
      </w:r>
      <w:r w:rsidRPr="002560E3">
        <w:rPr>
          <w:sz w:val="28"/>
          <w:szCs w:val="28"/>
        </w:rPr>
        <w:t xml:space="preserve"> и нотариусам, работавшим с недвижимостью до 1998 года;</w:t>
      </w:r>
    </w:p>
    <w:p w:rsidR="00CB6F29" w:rsidRPr="002560E3" w:rsidRDefault="00CB6F2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2560E3">
        <w:rPr>
          <w:sz w:val="28"/>
          <w:szCs w:val="28"/>
        </w:rPr>
        <w:t>опубликование сведений в СМИ с целью поиска владельцев недвижимости.</w:t>
      </w:r>
    </w:p>
    <w:p w:rsidR="00165E83" w:rsidRPr="00CB6F29" w:rsidRDefault="001D72E3" w:rsidP="005279A0">
      <w:pPr>
        <w:tabs>
          <w:tab w:val="left" w:pos="851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60E3">
        <w:rPr>
          <w:sz w:val="28"/>
          <w:szCs w:val="28"/>
        </w:rPr>
        <w:t>З</w:t>
      </w:r>
      <w:r w:rsidR="00165E83" w:rsidRPr="00CB6F29">
        <w:rPr>
          <w:sz w:val="28"/>
          <w:szCs w:val="28"/>
        </w:rPr>
        <w:t>акон</w:t>
      </w:r>
      <w:r>
        <w:rPr>
          <w:sz w:val="28"/>
          <w:szCs w:val="28"/>
        </w:rPr>
        <w:t xml:space="preserve"> </w:t>
      </w:r>
      <w:r w:rsidR="000F48DD">
        <w:rPr>
          <w:sz w:val="28"/>
          <w:szCs w:val="28"/>
        </w:rPr>
        <w:t xml:space="preserve">о выявлении </w:t>
      </w:r>
      <w:r>
        <w:rPr>
          <w:sz w:val="28"/>
          <w:szCs w:val="28"/>
        </w:rPr>
        <w:t>при этом</w:t>
      </w:r>
      <w:r w:rsidR="00165E83" w:rsidRPr="00CB6F29">
        <w:rPr>
          <w:sz w:val="28"/>
          <w:szCs w:val="28"/>
        </w:rPr>
        <w:t xml:space="preserve"> не ограничивает граждан в возможности осуществить государственную регистрацию прав на указанные объекты недвижимости в любой период времени по их усмотрению.</w:t>
      </w:r>
    </w:p>
    <w:p w:rsidR="00391619" w:rsidRPr="00201F96" w:rsidRDefault="0039161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>:</w:t>
      </w:r>
    </w:p>
    <w:p w:rsidR="00391619" w:rsidRPr="007E389F" w:rsidRDefault="00391619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настоящее время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совместно с Управлением ФНС России по Томской области </w:t>
      </w:r>
      <w:r w:rsidR="00CB6F29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работа по сверке перечня сведений о ранее учтенных объектах недвижимости, </w:t>
      </w:r>
      <w:r w:rsidR="000F48DD">
        <w:rPr>
          <w:sz w:val="28"/>
          <w:szCs w:val="28"/>
        </w:rPr>
        <w:t xml:space="preserve">в </w:t>
      </w:r>
      <w:proofErr w:type="gramStart"/>
      <w:r w:rsidR="000F48DD"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о правообладателях которых недостаточно </w:t>
      </w:r>
      <w:r w:rsidR="000F48DD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для постановки</w:t>
      </w:r>
      <w:r w:rsidR="000F48DD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на учет в налоговом органе по месту нахождения принадлежащих им объектов недвижимости</w:t>
      </w:r>
      <w:r w:rsidR="00CB6F29">
        <w:rPr>
          <w:sz w:val="28"/>
          <w:szCs w:val="28"/>
        </w:rPr>
        <w:t xml:space="preserve">, </w:t>
      </w:r>
      <w:r w:rsidR="000F48DD">
        <w:rPr>
          <w:sz w:val="28"/>
          <w:szCs w:val="28"/>
        </w:rPr>
        <w:t>с целью</w:t>
      </w:r>
      <w:r w:rsidR="00CB6F29">
        <w:rPr>
          <w:sz w:val="28"/>
          <w:szCs w:val="28"/>
        </w:rPr>
        <w:t xml:space="preserve"> дальнейшей передачи </w:t>
      </w:r>
      <w:r w:rsidR="000F48DD">
        <w:rPr>
          <w:sz w:val="28"/>
          <w:szCs w:val="28"/>
        </w:rPr>
        <w:t>перечня таких объектов</w:t>
      </w:r>
      <w:r w:rsidR="00CB6F29">
        <w:rPr>
          <w:sz w:val="28"/>
          <w:szCs w:val="28"/>
        </w:rPr>
        <w:t xml:space="preserve"> в органы местного самоуправления</w:t>
      </w:r>
      <w:r w:rsidRPr="007E389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560E3">
        <w:rPr>
          <w:sz w:val="28"/>
          <w:szCs w:val="28"/>
        </w:rPr>
        <w:t>.</w:t>
      </w:r>
    </w:p>
    <w:p w:rsidR="00165E83" w:rsidRDefault="00CB6F29" w:rsidP="000B5E4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>По мнению Елен</w:t>
      </w:r>
      <w:r w:rsidR="002560E3">
        <w:rPr>
          <w:sz w:val="28"/>
          <w:szCs w:val="28"/>
        </w:rPr>
        <w:t>ы</w:t>
      </w:r>
      <w:r w:rsidRPr="00CB6F29">
        <w:rPr>
          <w:sz w:val="28"/>
          <w:szCs w:val="28"/>
        </w:rPr>
        <w:t xml:space="preserve"> </w:t>
      </w:r>
      <w:proofErr w:type="spellStart"/>
      <w:r w:rsidRPr="00CB6F29">
        <w:rPr>
          <w:sz w:val="28"/>
          <w:szCs w:val="28"/>
        </w:rPr>
        <w:t>Золотковой</w:t>
      </w:r>
      <w:proofErr w:type="spellEnd"/>
      <w:r w:rsidRPr="00CB6F29">
        <w:rPr>
          <w:sz w:val="28"/>
          <w:szCs w:val="28"/>
        </w:rPr>
        <w:t>,</w:t>
      </w:r>
      <w:r w:rsidR="00391619" w:rsidRPr="00CB6F29">
        <w:rPr>
          <w:sz w:val="28"/>
          <w:szCs w:val="28"/>
        </w:rPr>
        <w:t xml:space="preserve"> практическая реализация положений </w:t>
      </w:r>
      <w:r w:rsidR="000F48DD">
        <w:rPr>
          <w:sz w:val="28"/>
          <w:szCs w:val="28"/>
        </w:rPr>
        <w:t>З</w:t>
      </w:r>
      <w:r w:rsidR="000F48DD" w:rsidRPr="00CB6F29">
        <w:rPr>
          <w:sz w:val="28"/>
          <w:szCs w:val="28"/>
        </w:rPr>
        <w:t>акон</w:t>
      </w:r>
      <w:r w:rsidR="000F48DD">
        <w:rPr>
          <w:sz w:val="28"/>
          <w:szCs w:val="28"/>
        </w:rPr>
        <w:t>а о выявлении</w:t>
      </w:r>
      <w:r w:rsidR="00391619" w:rsidRPr="00CB6F29">
        <w:rPr>
          <w:sz w:val="28"/>
          <w:szCs w:val="28"/>
        </w:rPr>
        <w:t xml:space="preserve"> во многом повысит качество содержащихся в ЕГРН данных</w:t>
      </w:r>
      <w:r w:rsidR="000F48DD">
        <w:rPr>
          <w:sz w:val="28"/>
          <w:szCs w:val="28"/>
        </w:rPr>
        <w:t>,</w:t>
      </w:r>
      <w:r w:rsidR="00391619" w:rsidRPr="00CB6F29">
        <w:rPr>
          <w:sz w:val="28"/>
          <w:szCs w:val="28"/>
        </w:rPr>
        <w:t xml:space="preserve"> с одной стороны, с другой – повысит степень защиты имущественных интересов (прав собственности и иных вещных прав) правообладателей ранее учтенной недвижимости</w:t>
      </w:r>
      <w:r w:rsidRPr="00CB6F29">
        <w:rPr>
          <w:sz w:val="28"/>
          <w:szCs w:val="28"/>
        </w:rPr>
        <w:t>.</w:t>
      </w:r>
    </w:p>
    <w:p w:rsidR="000B5E4D" w:rsidRDefault="000B5E4D" w:rsidP="000B5E4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0B5E4D" w:rsidRPr="001D72E3" w:rsidRDefault="000B5E4D" w:rsidP="000B5E4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2560E3" w:rsidRPr="00C0454A" w:rsidRDefault="000B5E4D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:rsidR="000B5E4D" w:rsidRDefault="002560E3" w:rsidP="000B5E4D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ЕГРН</w:t>
      </w:r>
      <w:r w:rsidR="000B5E4D">
        <w:rPr>
          <w:sz w:val="28"/>
          <w:szCs w:val="28"/>
        </w:rPr>
        <w:t xml:space="preserve"> </w:t>
      </w:r>
    </w:p>
    <w:p w:rsidR="006F74DD" w:rsidRPr="000B5E4D" w:rsidRDefault="000B5E4D" w:rsidP="000B5E4D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2560E3" w:rsidRPr="00C0454A">
        <w:rPr>
          <w:sz w:val="28"/>
          <w:szCs w:val="28"/>
        </w:rPr>
        <w:t xml:space="preserve">       </w:t>
      </w:r>
      <w:r w:rsidR="005279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5279A0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</w:t>
      </w:r>
      <w:r>
        <w:rPr>
          <w:sz w:val="28"/>
          <w:szCs w:val="28"/>
        </w:rPr>
        <w:t>Н.А. Соболевская</w:t>
      </w:r>
    </w:p>
    <w:sectPr w:rsidR="006F74DD" w:rsidRPr="000B5E4D" w:rsidSect="00527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B52DF"/>
    <w:rsid w:val="000B5E4D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65E83"/>
    <w:rsid w:val="001926D8"/>
    <w:rsid w:val="001C1E77"/>
    <w:rsid w:val="001C4DB0"/>
    <w:rsid w:val="001D1D06"/>
    <w:rsid w:val="001D72E3"/>
    <w:rsid w:val="001E2DA4"/>
    <w:rsid w:val="001F7A14"/>
    <w:rsid w:val="002560E3"/>
    <w:rsid w:val="00260204"/>
    <w:rsid w:val="0026778D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279A0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E1756"/>
    <w:rsid w:val="006F74DD"/>
    <w:rsid w:val="007113F0"/>
    <w:rsid w:val="00722977"/>
    <w:rsid w:val="0073335A"/>
    <w:rsid w:val="007551BB"/>
    <w:rsid w:val="007630BF"/>
    <w:rsid w:val="007748D0"/>
    <w:rsid w:val="0078239F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211F0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CF19DA"/>
    <w:rsid w:val="00D37CCF"/>
    <w:rsid w:val="00D502B2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5BDD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9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237B-1B4D-4B08-BD6F-6A8A89C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2021-03-09T05:22:00Z</cp:lastPrinted>
  <dcterms:created xsi:type="dcterms:W3CDTF">2021-03-11T09:03:00Z</dcterms:created>
  <dcterms:modified xsi:type="dcterms:W3CDTF">2021-03-11T09:07:00Z</dcterms:modified>
</cp:coreProperties>
</file>