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cs="Times New Roman"/>
          <w:color w:val="000000"/>
        </w:rPr>
      </w:pPr>
      <w:r>
        <w:rPr/>
      </w:r>
      <w:r/>
    </w:p>
    <w:p>
      <w:pPr>
        <w:pStyle w:val="Style21"/>
        <w:spacing w:lineRule="auto" w:line="240" w:beforeAutospacing="1" w:afterAutospacing="1"/>
      </w:pPr>
      <w:r>
        <w:rPr>
          <w:rFonts w:eastAsia="Times New Roman" w:cs="Times New Roman" w:ascii="Times New Roman" w:hAnsi="Times New Roman"/>
          <w:b/>
          <w:i w:val="false"/>
          <w:strike w:val="false"/>
          <w:dstrike w:val="false"/>
          <w:outline w:val="false"/>
          <w:shadow w:val="false"/>
          <w:color w:val="005E8A"/>
          <w:spacing w:val="0"/>
          <w:sz w:val="32"/>
          <w:szCs w:val="24"/>
          <w:u w:val="none"/>
          <w:em w:val="none"/>
          <w:lang w:eastAsia="ru-RU"/>
        </w:rPr>
        <w:t>О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005E8A"/>
          <w:spacing w:val="0"/>
          <w:sz w:val="32"/>
          <w:u w:val="none"/>
          <w:em w:val="none"/>
        </w:rPr>
        <w:t>тделение СФР по Томской области</w:t>
      </w:r>
      <w:r/>
    </w:p>
    <w:p>
      <w:pPr>
        <w:pStyle w:val="Normal"/>
        <w:spacing w:lineRule="auto" w:line="240" w:beforeAutospacing="1" w:afterAutospacing="1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Пресс-релиз от 14.03.202</w:t>
      </w:r>
      <w:r/>
    </w:p>
    <w:p>
      <w:pPr>
        <w:pStyle w:val="Normal"/>
        <w:spacing w:lineRule="auto" w:line="240" w:beforeAutospacing="1" w:afterAutospacing="1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bookmarkStart w:id="0" w:name="__DdeLink__27177_1117046257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Единое пособие томским детям: актуальное в вопросах и ответах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 Томской области с начала января 2023 года назначено единое пособие родителям 25167 детей и 1029 беременным женщинам. С момента старта выплат единого пособия ОСФР перечислило семьям более 908 млн. рублей.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Новая мера поддержки объединяет ряд выплат для социальной поддержки нуждающимся семьям – на первого и третьего ребёнка до 3 лет, от 3 до 8 и от 8 до 17 лет, а также беременным женщинам. При введении единого пособия предусмотрен переходный период: родители детей до 3 лет, рожденных до 2023 года, вправе получать выплаты по старым правилам до наступления трехлетнего возраста ребенка. Возможность получать выплаты по старым правилам сохраняется у семей до истечения периода права на них. Семьям, которые всё же решили перейти на новое пособие, рекомендуем предварительно ознакомиться с условиями назначения выплаты: принципами расчёта доходов, оценкой имущества и сроками подачи заявления.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того чтобы гражданам было проще разобраться во всех нюансах, Отделение СФР по Томской области публикует подборку наиболее часто задаваемых вопросов, касающихся оформления и выплаты пособия.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- «Прекратится ли ежемесячная выплата из средств материнского (семейного) капитала при одобрении заявления на единое пособие?»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  Да, прекратится, если выплата была назначена до 31.12.2022 г. Однако, можно подать новое заявление на ежемесячную выплату из средств маткапитала и в случае положительного решения получать обе выплаты одновременно.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- «Можно ли получить ежемесячную выплату из средств материнского (семейного) капитала на любого ребенка?»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Да, с 1 января 2023 года семьи с доходом ниже 2 прожиточных минимумов на человека могут получать ежемесячную выплату из средств материнского капитала на любого ребенка до 3 лет в семье независимо от очередности рождения. Хотя ранее такие выплаты можно было оформить только на второго ребенка до 3 лет.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- «Если семья уже получает одно из детских пособий и подала заявление на единое пособие, в случае отказа выплата пособий по старым условиям продолжится?»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Да, если единое пособие не будет назначено, то ранее назначенные выплаты будут выплачиваться до окончания срока их назначения.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 - «За какой период рассчитывается доход семьи при назначении единого пособия?»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Для единого пособия расчётным периодом являются 12 месяцев, предшествующие 1 месяцу перед месяцем подачи заявления. Это значит, что если обратиться за выплатой в марте 2023 года, то будут учитываться доходы с февраля 2022 года по январь 2023 года, а если в апреле 2023 года – с марта 2022 года по февраль 2023 года.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- «Что делать, если допустили ошибку при заполнении заявления на единое пособие?»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Если допущена ошибка при заполнении заявления, то ОСФР по Томской области, не вынося отказа, вернёт его на доработку заявителю, на которую отводится 5 рабочих дней.</w:t>
        <w:br/>
        <w:t xml:space="preserve">    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- «Почему деньги не поступили, если решение о назначении пособия вынесено?»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После вынесения решения первая выплата поступает течение 5 рабочих дней после принятия решения о назначении. Далее, вы будете получать средства каждое 3 число месяца при перечислении на банковские реквизиты. И с 1 по 25 число при перечислении на почту.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- «Могут ли работающие родители, которые уже получают пособие по уходу за ребенком до 1,5 лет, оформить единое пособие?»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Да. Если ежемесячный доход на человека в семье не превышает регионального прожиточного минимума на душу населения и семья пройдет критерии комплексной оценки нуждаемости, единое пособие будет назначено.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- «Как узнать на какой стадии рассмотрение заявления?»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Если заявление подано в электронном виде, вся информация о статусе отображается в личном кабинете на портале Госуслуги. В личный кабинет поступит уведомление о принятом решении. В других случаях поступает уведомление о необходимости донести какие - либо документы, если их нельзя запросить через систему межведомственного электронного взаимодействия.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- «Почему заявление принято давно, а решения еще нет. Другие подали заявление позже и уже получили ответ?»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Рассмотрение заявления занимает до 10 рабочих дней, в отдельных случаях до 30 рабочих дней. Это зависит от того, как быстро поступают сведения из других ведомств. Если по выплате вынесен отказ, уведомление об этом направляется в течение 1 рабочего дня.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 - «Кто входит в состав семьи при оценке нуждаемости?»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В состав семьи входят заявитель, его супруг(а), несовершеннолетние дети заявителя, дети, находящиеся под опекой (попечительством), дети до 23 лет, если они обучаются по очной форме.</w:t>
      </w:r>
      <w:r/>
    </w:p>
    <w:p>
      <w:pPr>
        <w:pStyle w:val="Normal"/>
        <w:spacing w:lineRule="auto" w:line="240" w:beforeAutospacing="1" w:afterAutospacing="1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cs="Times New Roman"/>
          <w:color w:val="000000"/>
        </w:rPr>
      </w:pPr>
      <w:r>
        <w:rPr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/>
      </w:r>
      <w:r/>
    </w:p>
    <w:p>
      <w:pPr>
        <w:pStyle w:val="Style21"/>
        <w:spacing w:lineRule="auto" w:line="240" w:before="0" w:after="0"/>
        <w:jc w:val="right"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2"/>
          <w:szCs w:val="24"/>
          <w:u w:val="none"/>
          <w:em w:val="none"/>
          <w:lang w:eastAsia="ru-RU"/>
        </w:rPr>
        <w:t>Г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2"/>
          <w:u w:val="none"/>
          <w:em w:val="none"/>
        </w:rPr>
        <w:t xml:space="preserve">руппа по взаимодействию со СМИ </w:t>
      </w:r>
      <w:r/>
    </w:p>
    <w:p>
      <w:pPr>
        <w:pStyle w:val="Style21"/>
        <w:spacing w:lineRule="auto" w:line="240" w:before="0" w:after="0"/>
        <w:jc w:val="right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2"/>
          <w:u w:val="none"/>
          <w:em w:val="none"/>
        </w:rPr>
        <w:t xml:space="preserve">Отделения Фонда пенсионного и социального </w:t>
      </w:r>
      <w:r/>
    </w:p>
    <w:p>
      <w:pPr>
        <w:pStyle w:val="Style21"/>
        <w:spacing w:lineRule="atLeast" w:line="200" w:before="0" w:after="0"/>
        <w:ind w:left="0" w:right="0" w:hanging="0"/>
        <w:jc w:val="right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2"/>
          <w:u w:val="none"/>
          <w:em w:val="none"/>
        </w:rPr>
        <w:t xml:space="preserve">страхования РФ по Томской области, </w:t>
      </w:r>
      <w:r/>
    </w:p>
    <w:p>
      <w:pPr>
        <w:pStyle w:val="Style21"/>
        <w:spacing w:lineRule="atLeast" w:line="200" w:before="0" w:after="0"/>
        <w:ind w:left="0" w:right="0" w:hanging="0"/>
        <w:jc w:val="right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2"/>
          <w:u w:val="none"/>
          <w:em w:val="none"/>
        </w:rPr>
        <w:t xml:space="preserve">Сайт: , Тел.: (3822) 60-95-12; 60-95-11; </w:t>
      </w:r>
      <w:r/>
    </w:p>
    <w:p>
      <w:pPr>
        <w:pStyle w:val="Style21"/>
        <w:spacing w:lineRule="atLeast" w:line="200" w:before="0" w:after="0"/>
        <w:ind w:left="0" w:right="0" w:hanging="0"/>
        <w:jc w:val="right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2"/>
          <w:u w:val="none"/>
          <w:em w:val="none"/>
        </w:rPr>
        <w:t>89234487797;  E-mail: smi @080.pfr.ru</w:t>
      </w:r>
      <w:r/>
    </w:p>
    <w:p>
      <w:pPr>
        <w:pStyle w:val="Normal"/>
        <w:spacing w:lineRule="auto" w:line="240" w:before="0" w:after="0"/>
        <w:jc w:val="right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/>
      </w:r>
      <w:r/>
    </w:p>
    <w:p>
      <w:pPr>
        <w:pStyle w:val="Normal"/>
        <w:spacing w:lineRule="auto" w:line="240" w:beforeAutospacing="1" w:afterAutospacing="1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/>
    </w:p>
    <w:p>
      <w:pPr>
        <w:pStyle w:val="NormalWeb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ang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141e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Выделение"/>
    <w:basedOn w:val="DefaultParagraphFont"/>
    <w:uiPriority w:val="20"/>
    <w:qFormat/>
    <w:rsid w:val="002e1900"/>
    <w:rPr>
      <w:i/>
      <w:iCs/>
    </w:rPr>
  </w:style>
  <w:style w:type="character" w:styleId="Strong">
    <w:name w:val="Strong"/>
    <w:basedOn w:val="DefaultParagraphFont"/>
    <w:uiPriority w:val="22"/>
    <w:qFormat/>
    <w:rsid w:val="002e1900"/>
    <w:rPr>
      <w:b/>
      <w:bCs/>
    </w:rPr>
  </w:style>
  <w:style w:type="character" w:styleId="Style15">
    <w:name w:val="Интернет-ссылка"/>
    <w:basedOn w:val="DefaultParagraphFont"/>
    <w:uiPriority w:val="99"/>
    <w:unhideWhenUsed/>
    <w:rsid w:val="00193680"/>
    <w:rPr>
      <w:color w:val="0000FF" w:themeColor="hyperlink"/>
      <w:u w:val="single"/>
      <w:lang w:val="zxx" w:eastAsia="zxx" w:bidi="zxx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2e1900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???????"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ru-RU" w:eastAsia="en-US" w:bidi="ar-SA"/>
    </w:rPr>
  </w:style>
  <w:style w:type="paragraph" w:styleId="Style22">
    <w:name w:val="?????? ?? ????????"/>
    <w:basedOn w:val="Style21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3">
    <w:name w:val="?????? ? ?????"/>
    <w:basedOn w:val="Style21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4">
    <w:name w:val="?????? ??? ???????"/>
    <w:basedOn w:val="Style21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5">
    <w:name w:val="?????? ??? ??????? ? ?????"/>
    <w:basedOn w:val="Style21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6">
    <w:name w:val="?????"/>
    <w:basedOn w:val="Style21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7">
    <w:name w:val="???????? ?????"/>
    <w:basedOn w:val="Style21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8">
    <w:name w:val="???????????? ?????? ?? ??????"/>
    <w:basedOn w:val="Style21"/>
    <w:pPr>
      <w:spacing w:lineRule="atLeast" w:line="200" w:before="0" w:after="0"/>
      <w:ind w:left="0" w:right="0" w:hanging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9">
    <w:name w:val="?????? ?????? ? ????????"/>
    <w:basedOn w:val="Style21"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0">
    <w:name w:val="????????"/>
    <w:basedOn w:val="Style21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1">
    <w:name w:val="???????? 1"/>
    <w:basedOn w:val="Style21"/>
    <w:pPr>
      <w:spacing w:lineRule="atLeast" w:line="200" w:before="0" w:after="0"/>
      <w:ind w:left="0" w:right="0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2">
    <w:name w:val="???????? 2"/>
    <w:basedOn w:val="Style21"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1">
    <w:name w:val="?????????"/>
    <w:basedOn w:val="Style21"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11">
    <w:name w:val="????????? 1"/>
    <w:basedOn w:val="Style21"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21">
    <w:name w:val="????????? 2"/>
    <w:basedOn w:val="Style21"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2">
    <w:name w:val="????????? ?????"/>
    <w:basedOn w:val="Style21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BlankSlideLTGliederung1">
    <w:name w:val="Blank Slide~LT~Gliederung 1"/>
    <w:pPr>
      <w:widowControl/>
      <w:suppressAutoHyphens w:val="true"/>
      <w:bidi w:val="0"/>
      <w:spacing w:before="0" w:after="283" w:lineRule="auto" w:line="276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63"/>
      <w:szCs w:val="24"/>
      <w:u w:val="none"/>
      <w:em w:val="none"/>
      <w:lang w:val="ru-RU" w:eastAsia="en-US" w:bidi="ar-SA"/>
    </w:rPr>
  </w:style>
  <w:style w:type="paragraph" w:styleId="BlankSlideLTGliederung2">
    <w:name w:val="Blank Slide~LT~Gliederung 2"/>
    <w:basedOn w:val="BlankSlideLTGliederung1"/>
    <w:pPr>
      <w:spacing w:before="0" w:after="22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pPr>
      <w:spacing w:before="0" w:after="17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pPr>
      <w:spacing w:before="0" w:after="113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Titel">
    <w:name w:val="Blank Slide~LT~Titel"/>
    <w:pPr>
      <w:widowControl/>
      <w:suppressAutoHyphens w:val="true"/>
      <w:bidi w:val="0"/>
      <w:spacing w:lineRule="auto" w:line="276" w:before="0" w:after="20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88"/>
      <w:szCs w:val="24"/>
      <w:u w:val="none"/>
      <w:em w:val="none"/>
      <w:lang w:val="ru-RU" w:eastAsia="en-US" w:bidi="ar-SA"/>
    </w:rPr>
  </w:style>
  <w:style w:type="paragraph" w:styleId="BlankSlideLTUntertitel">
    <w:name w:val="Blank Slide~LT~Untertitel"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en-US" w:bidi="ar-SA"/>
    </w:rPr>
  </w:style>
  <w:style w:type="paragraph" w:styleId="BlankSlideLTNotizen">
    <w:name w:val="Blank Slide~LT~Notizen"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en-US" w:bidi="ar-SA"/>
    </w:rPr>
  </w:style>
  <w:style w:type="paragraph" w:styleId="BlankSlideLTHintergrundobjekte">
    <w:name w:val="Blank Slide~LT~Hintergrundobjekte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ru-RU" w:eastAsia="en-US" w:bidi="ar-SA"/>
    </w:rPr>
  </w:style>
  <w:style w:type="paragraph" w:styleId="BlankSlideLTHintergrund">
    <w:name w:val="Blank Slide~LT~Hintergrund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ru-RU" w:eastAsia="en-US" w:bidi="ar-SA"/>
    </w:rPr>
  </w:style>
  <w:style w:type="paragraph" w:styleId="Default">
    <w:name w:val="default"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color w:val="000000"/>
      <w:sz w:val="36"/>
      <w:szCs w:val="24"/>
      <w:lang w:val="ru-RU" w:eastAsia="en-US" w:bidi="ar-SA"/>
    </w:rPr>
  </w:style>
  <w:style w:type="paragraph" w:styleId="Gray1">
    <w:name w:val="gray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2">
    <w:name w:val="gray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3">
    <w:name w:val="gray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1">
    <w:name w:val="bw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2">
    <w:name w:val="bw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3">
    <w:name w:val="bw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1">
    <w:name w:val="orang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2">
    <w:name w:val="orang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3">
    <w:name w:val="orang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1">
    <w:name w:val="turquois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2">
    <w:name w:val="turquois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3">
    <w:name w:val="turquois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1">
    <w:name w:val="blu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2">
    <w:name w:val="blu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3">
    <w:name w:val="blu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1">
    <w:name w:val="sun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2">
    <w:name w:val="sun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3">
    <w:name w:val="sun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1">
    <w:name w:val="earth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2">
    <w:name w:val="earth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3">
    <w:name w:val="earth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1">
    <w:name w:val="green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2">
    <w:name w:val="green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3">
    <w:name w:val="green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1">
    <w:name w:val="seetang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2">
    <w:name w:val="seetang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3">
    <w:name w:val="seetang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1">
    <w:name w:val="lightblu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2">
    <w:name w:val="lightblu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3">
    <w:name w:val="lightblu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1">
    <w:name w:val="yellow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2">
    <w:name w:val="yellow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3">
    <w:name w:val="yellow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tyle33">
    <w:name w:val="????????????"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en-US" w:bidi="ar-SA"/>
    </w:rPr>
  </w:style>
  <w:style w:type="paragraph" w:styleId="Style34">
    <w:name w:val="??????? ????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ru-RU" w:eastAsia="en-US" w:bidi="ar-SA"/>
    </w:rPr>
  </w:style>
  <w:style w:type="paragraph" w:styleId="Style35">
    <w:name w:val="???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ru-RU" w:eastAsia="en-US" w:bidi="ar-SA"/>
    </w:rPr>
  </w:style>
  <w:style w:type="paragraph" w:styleId="Style36">
    <w:name w:val="??????????"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en-US" w:bidi="ar-SA"/>
    </w:rPr>
  </w:style>
  <w:style w:type="paragraph" w:styleId="3">
    <w:name w:val="????????? 3"/>
    <w:basedOn w:val="21"/>
    <w:pPr>
      <w:spacing w:before="0" w:after="17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4">
    <w:name w:val="????????? 4"/>
    <w:basedOn w:val="3"/>
    <w:pPr>
      <w:spacing w:before="0" w:after="113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5">
    <w:name w:val="????????? 5"/>
    <w:basedOn w:val="4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6">
    <w:name w:val="????????? 6"/>
    <w:basedOn w:val="5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7">
    <w:name w:val="????????? 7"/>
    <w:basedOn w:val="6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8">
    <w:name w:val="????????? 8"/>
    <w:basedOn w:val="7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9">
    <w:name w:val="????????? 9"/>
    <w:basedOn w:val="8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Style37">
    <w:name w:val="????????-??????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0000FF"/>
      <w:sz w:val="24"/>
      <w:szCs w:val="24"/>
      <w:u w:val="single"/>
      <w:lang w:val="ru-RU" w:eastAsia="en-US" w:bidi="ar-SA"/>
    </w:rPr>
  </w:style>
  <w:style w:type="paragraph" w:styleId="DefaultParagraphFont1">
    <w:name w:val="Default Paragraph Font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ru-RU" w:eastAsia="en-US" w:bidi="ar-SA"/>
    </w:rPr>
  </w:style>
  <w:style w:type="paragraph" w:styleId="Strong1">
    <w:name w:val="Strong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ru-RU" w:eastAsia="en-US" w:bidi="ar-SA"/>
    </w:rPr>
  </w:style>
  <w:style w:type="paragraph" w:styleId="Style38">
    <w:name w:val="??????"/>
    <w:pPr>
      <w:widowControl/>
      <w:suppressAutoHyphens w:val="true"/>
      <w:bidi w:val="0"/>
      <w:spacing w:lineRule="auto" w:line="288" w:before="0" w:after="247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Application>LibreOffice/4.3.6.2$Windows_x86 LibreOffice_project/d50a87b2e514536ed401c18000dad4660b6a169e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2023-03-20T01:48:00Z</dcterms:created>
  <dc:creator>Шапова</dc:creator>
  <dc:language>ru-RU</dc:language>
  <dcterms:modified xsi:type="dcterms:W3CDTF">2023-03-20T15:36:50Z</dcterms:modified>
  <cp:revision>3</cp:revision>
</cp:coreProperties>
</file>