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60" w:rsidRPr="00855B60" w:rsidRDefault="00855B60" w:rsidP="00855B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81400" cy="2476500"/>
            <wp:effectExtent l="19050" t="0" r="0" b="0"/>
            <wp:wrapSquare wrapText="bothSides"/>
            <wp:docPr id="1" name="Рисунок 1" descr="C:\Documents and Settings\Администратор\Рабочий стол\1313563045_foto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313563045_foto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B60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Пожары в лесах и на торфяниках</w:t>
      </w:r>
    </w:p>
    <w:p w:rsidR="00855B60" w:rsidRPr="00855B60" w:rsidRDefault="00855B60" w:rsidP="00855B6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Массовые </w:t>
      </w:r>
      <w:r w:rsidRPr="00855B60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пожары в лесах и на торфяниках</w:t>
      </w:r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 могут возникать в жаркую и засушливую погоду от ударов молний, неосторожного обращения с огнем, очистки поверхности земли выжигом сухой травы и других причин. Пожары могут вызывать возгорания зданий в населенных пунктах, деревянных мостов, линий электропередачи и связи на деревянных столбах, складов нефтепродуктов и других сгораемых материалов, а также поражение людей и сельскохозяйственных животных. Наиболее часто в лесных массивах возникают низовые 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 Скорость распространения низового пожара от 01 до 3 м в минуту, а верхового 100 м. в минуту по направлению ветра. При горении торфа и корней растений могут возникать подземные пожары, распространяющиеся в разные стороны. Торф может самовозгораться и гореть без доступа воздуха и даже под водой. Над горящими торфяниками возможно образование «столбчатых завихрений» горячей золы и горящей торфяной пыли, которые при сильном ветре могут переноситься на большие расстояния и вызывать новые загорания или ожоги у людей и животных. </w:t>
      </w:r>
    </w:p>
    <w:p w:rsidR="00855B60" w:rsidRPr="00855B60" w:rsidRDefault="00855B60" w:rsidP="0085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Предупредительные мероприятия</w:t>
      </w:r>
    </w:p>
    <w:p w:rsidR="00855B60" w:rsidRPr="00855B60" w:rsidRDefault="00855B60" w:rsidP="00855B6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5-10 м. в сплошных лесах и до 50 м. в хвойных лесах. В населенных пунктах устраиваются пруды и водоемы, емкость которых принимается из расчета не менее 30 кубических метров на 1 га площади поселка или населенного пункта. </w:t>
      </w:r>
    </w:p>
    <w:p w:rsidR="00855B60" w:rsidRPr="00855B60" w:rsidRDefault="00855B60" w:rsidP="00855B6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B60">
        <w:rPr>
          <w:rFonts w:ascii="Times New Roman" w:eastAsia="Times New Roman" w:hAnsi="Times New Roman" w:cs="Times New Roman"/>
          <w:sz w:val="28"/>
          <w:szCs w:val="28"/>
        </w:rPr>
        <w:t>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лесах, расположенных вблизи населенных пунктов, производится расчистка грунтовых полос между застройкой и примыкающими лесными массивами, заполняются пожарные водоемы из расчета не менее 10 л. воды на 1 метр длины лесной опушки, примыкающей к границам застройки населенных пунктов и дачных поселков</w:t>
      </w:r>
      <w:proofErr w:type="gramEnd"/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, восстанавливаются колодцы и пруды, изготавливаются ватно-марлевые повязки, респираторы и другие средства защиты органов дыхания, </w:t>
      </w:r>
      <w:r w:rsidRPr="00855B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ограничивается режим посещения лесов в засушливый период лета (особенно на автомобилях). </w:t>
      </w:r>
    </w:p>
    <w:p w:rsidR="00855B60" w:rsidRPr="00855B60" w:rsidRDefault="00855B60" w:rsidP="0085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оказались вблизи очага пожара в лесу или на торфянике</w:t>
      </w:r>
    </w:p>
    <w:p w:rsidR="00855B60" w:rsidRPr="00855B60" w:rsidRDefault="00855B60" w:rsidP="00855B6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</w:t>
      </w:r>
      <w:proofErr w:type="gramStart"/>
      <w:r w:rsidRPr="00855B6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движения огня. Если невозможно уйти от пожара, войдите в водоем или накройтесь мокрой одеждой. Выйдя на открытое пространство или поляну, дышите воздухом возле земли – там он менее задымлен, </w:t>
      </w:r>
      <w:proofErr w:type="gramStart"/>
      <w:r w:rsidRPr="00855B60">
        <w:rPr>
          <w:rFonts w:ascii="Times New Roman" w:eastAsia="Times New Roman" w:hAnsi="Times New Roman" w:cs="Times New Roman"/>
          <w:sz w:val="28"/>
          <w:szCs w:val="28"/>
        </w:rPr>
        <w:t>рот</w:t>
      </w:r>
      <w:proofErr w:type="gramEnd"/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 и нос при этом прикройте тряпкой (кусок одежды). </w:t>
      </w:r>
    </w:p>
    <w:p w:rsidR="00855B60" w:rsidRPr="00855B60" w:rsidRDefault="00855B60" w:rsidP="00855B6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После выхода из зоны пожара сообщите о месте, размерах и характере пожара в администрацию города, лесничество и противопожарную службу. </w:t>
      </w:r>
      <w:proofErr w:type="gramStart"/>
      <w:r w:rsidRPr="00855B60">
        <w:rPr>
          <w:rFonts w:ascii="Times New Roman" w:eastAsia="Times New Roman" w:hAnsi="Times New Roman" w:cs="Times New Roman"/>
          <w:sz w:val="28"/>
          <w:szCs w:val="28"/>
        </w:rPr>
        <w:t>Знайте</w:t>
      </w:r>
      <w:proofErr w:type="gramEnd"/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 сигналы оповещения о приближении зоны пожара к населенному пункту и принимайте участие в организации тушения пожара. Пламя небольших низовых пожаров можно сбивать, захлестывая его ветками лиственных пород, заливая водой, забрасывая влажным грунтом, затаптывая ногами. </w:t>
      </w:r>
    </w:p>
    <w:p w:rsidR="00855B60" w:rsidRPr="00855B60" w:rsidRDefault="00855B60" w:rsidP="00855B6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60">
        <w:rPr>
          <w:rFonts w:ascii="Times New Roman" w:eastAsia="Times New Roman" w:hAnsi="Times New Roman" w:cs="Times New Roman"/>
          <w:sz w:val="28"/>
          <w:szCs w:val="28"/>
        </w:rPr>
        <w:t xml:space="preserve">Торфяные пожары тушат перекапыванием горящего торфа с поливкой водой.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образоваться глубокие воронки, поэтому передвигаться следует осторожно, предварительно проверив глубину выгоревшего слоя. </w:t>
      </w:r>
    </w:p>
    <w:p w:rsidR="009342AD" w:rsidRDefault="009342AD"/>
    <w:sectPr w:rsidR="009342AD" w:rsidSect="00855B6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B60"/>
    <w:rsid w:val="00855B60"/>
    <w:rsid w:val="009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5B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55B60"/>
    <w:pPr>
      <w:spacing w:before="100" w:beforeAutospacing="1" w:after="100" w:afterAutospacing="1" w:line="240" w:lineRule="auto"/>
      <w:ind w:left="160" w:right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5B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1E0C-0319-41E4-B129-35F9984E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2012-12-13T09:37:00Z</dcterms:created>
  <dcterms:modified xsi:type="dcterms:W3CDTF">2012-12-13T09:41:00Z</dcterms:modified>
</cp:coreProperties>
</file>