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31B" w:rsidRDefault="00F2331B" w:rsidP="00F2331B">
      <w:pPr>
        <w:jc w:val="center"/>
        <w:divId w:val="1364357409"/>
      </w:pPr>
      <w:r>
        <w:t xml:space="preserve">АДМИНИСТРАЦИЯ </w:t>
      </w:r>
      <w:r w:rsidR="00360970">
        <w:t>НАРГИНСКОГО</w:t>
      </w:r>
      <w:r>
        <w:t xml:space="preserve"> СЕЛЬСКОГО ПОСЕЛЕНИЯ</w:t>
      </w:r>
    </w:p>
    <w:p w:rsidR="00F2331B" w:rsidRDefault="00F2331B" w:rsidP="00F2331B">
      <w:pPr>
        <w:divId w:val="1364357409"/>
      </w:pPr>
      <w:r>
        <w:t xml:space="preserve">                             МОЛЧАНОВСКОГО РАЙОНА ТОМСКОЙ ОБЛАСТИ</w:t>
      </w:r>
    </w:p>
    <w:p w:rsidR="00F2331B" w:rsidRDefault="00F2331B" w:rsidP="00F2331B">
      <w:pPr>
        <w:divId w:val="1364357409"/>
      </w:pPr>
    </w:p>
    <w:p w:rsidR="00F2331B" w:rsidRPr="00360970" w:rsidRDefault="00F2331B" w:rsidP="00F2331B">
      <w:pPr>
        <w:pBdr>
          <w:bottom w:val="single" w:sz="12" w:space="1" w:color="auto"/>
        </w:pBdr>
        <w:divId w:val="1364357409"/>
      </w:pPr>
      <w:r>
        <w:t xml:space="preserve">                                                        </w:t>
      </w:r>
      <w:r w:rsidRPr="00360970">
        <w:t>РАСПОРЯЖЕНИЕ</w:t>
      </w:r>
    </w:p>
    <w:p w:rsidR="00E640BE" w:rsidRDefault="00F2331B" w:rsidP="00F2331B">
      <w:pPr>
        <w:divId w:val="1364357409"/>
      </w:pPr>
      <w:r w:rsidRPr="00360970">
        <w:t xml:space="preserve">                                                         </w:t>
      </w:r>
    </w:p>
    <w:p w:rsidR="00F2331B" w:rsidRPr="00360970" w:rsidRDefault="00F2331B" w:rsidP="00E640BE">
      <w:pPr>
        <w:jc w:val="center"/>
        <w:divId w:val="1364357409"/>
      </w:pPr>
      <w:r w:rsidRPr="00360970">
        <w:t xml:space="preserve">с. </w:t>
      </w:r>
      <w:r w:rsidR="00360970">
        <w:t>Нарга</w:t>
      </w:r>
    </w:p>
    <w:p w:rsidR="00F2331B" w:rsidRDefault="00F2331B" w:rsidP="00F2331B">
      <w:pPr>
        <w:divId w:val="1364357409"/>
      </w:pPr>
    </w:p>
    <w:p w:rsidR="00F2331B" w:rsidRDefault="00F2331B" w:rsidP="00F2331B">
      <w:pPr>
        <w:divId w:val="1364357409"/>
      </w:pPr>
    </w:p>
    <w:p w:rsidR="00F2331B" w:rsidRDefault="00F2331B" w:rsidP="00F2331B">
      <w:pPr>
        <w:divId w:val="1364357409"/>
      </w:pPr>
      <w:r>
        <w:t xml:space="preserve">от  </w:t>
      </w:r>
      <w:r w:rsidR="009F75B8">
        <w:t>28</w:t>
      </w:r>
      <w:r>
        <w:t xml:space="preserve">  </w:t>
      </w:r>
      <w:r w:rsidR="00E50502">
        <w:t>января</w:t>
      </w:r>
      <w:r>
        <w:t xml:space="preserve"> 201</w:t>
      </w:r>
      <w:r w:rsidR="00E50502">
        <w:t>9</w:t>
      </w:r>
      <w:r>
        <w:t xml:space="preserve"> года.                                                       </w:t>
      </w:r>
      <w:r w:rsidR="00BB6A1B">
        <w:t xml:space="preserve">                                </w:t>
      </w:r>
      <w:r>
        <w:t xml:space="preserve">            №</w:t>
      </w:r>
      <w:r w:rsidR="000633AF">
        <w:t xml:space="preserve"> </w:t>
      </w:r>
      <w:r w:rsidR="009F75B8">
        <w:t>10/1</w:t>
      </w:r>
    </w:p>
    <w:p w:rsidR="00E74203" w:rsidRPr="00F2331B" w:rsidRDefault="00C31D49" w:rsidP="00E640BE">
      <w:pPr>
        <w:pStyle w:val="a5"/>
        <w:jc w:val="center"/>
        <w:divId w:val="1364357409"/>
        <w:rPr>
          <w:rFonts w:ascii="Times New Roman" w:hAnsi="Times New Roman" w:cs="Times New Roman"/>
        </w:rPr>
      </w:pPr>
      <w:proofErr w:type="gramStart"/>
      <w:r w:rsidRPr="00F2331B">
        <w:rPr>
          <w:rFonts w:ascii="Times New Roman" w:hAnsi="Times New Roman" w:cs="Times New Roman"/>
        </w:rPr>
        <w:t xml:space="preserve">Руководствуясь </w:t>
      </w:r>
      <w:hyperlink r:id="rId4" w:anchor="/document/70103036/entry/0" w:tgtFrame="_blank" w:tooltip="Открыть документ в системе Гарант" w:history="1">
        <w:r w:rsidRPr="00F2331B">
          <w:rPr>
            <w:rStyle w:val="a3"/>
            <w:rFonts w:ascii="Times New Roman" w:hAnsi="Times New Roman" w:cs="Times New Roman"/>
          </w:rPr>
          <w:t>Федеральным законом</w:t>
        </w:r>
      </w:hyperlink>
      <w:r w:rsidRPr="00F2331B">
        <w:rPr>
          <w:rFonts w:ascii="Times New Roman" w:hAnsi="Times New Roman" w:cs="Times New Roman"/>
        </w:rPr>
        <w:t xml:space="preserve"> от 06.12.2011 N 402-ФЗ "О бухгалтерском учете", приказами Минфина России от </w:t>
      </w:r>
      <w:hyperlink r:id="rId5" w:anchor="/document/12180849/entry/0" w:tgtFrame="_blank" w:tooltip="Открыть документ в системе Гарант" w:history="1">
        <w:r w:rsidRPr="00F2331B">
          <w:rPr>
            <w:rStyle w:val="a3"/>
            <w:rFonts w:ascii="Times New Roman" w:hAnsi="Times New Roman" w:cs="Times New Roman"/>
          </w:rPr>
          <w:t>01.12.2010 N 157н</w:t>
        </w:r>
      </w:hyperlink>
      <w:r w:rsidRPr="00F2331B">
        <w:rPr>
          <w:rFonts w:ascii="Times New Roman" w:hAnsi="Times New Roman" w:cs="Times New Roman"/>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hyperlink r:id="rId6" w:anchor="/document/12180897/entry/0" w:tgtFrame="_blank" w:tooltip="Открыть документ в системе Гарант" w:history="1">
        <w:r w:rsidRPr="00F2331B">
          <w:rPr>
            <w:rStyle w:val="a3"/>
            <w:rFonts w:ascii="Times New Roman" w:hAnsi="Times New Roman" w:cs="Times New Roman"/>
          </w:rPr>
          <w:t>от 06.12.2010 N 162н</w:t>
        </w:r>
      </w:hyperlink>
      <w:r w:rsidRPr="00F2331B">
        <w:rPr>
          <w:rFonts w:ascii="Times New Roman" w:hAnsi="Times New Roman" w:cs="Times New Roman"/>
        </w:rPr>
        <w:t xml:space="preserve"> "Об утверждении Плана счетов бюджетного учета и</w:t>
      </w:r>
      <w:proofErr w:type="gramEnd"/>
      <w:r w:rsidRPr="00F2331B">
        <w:rPr>
          <w:rFonts w:ascii="Times New Roman" w:hAnsi="Times New Roman" w:cs="Times New Roman"/>
        </w:rPr>
        <w:t xml:space="preserve"> Инструкции по его применению"</w:t>
      </w:r>
    </w:p>
    <w:p w:rsidR="00E74203" w:rsidRPr="00F2331B" w:rsidRDefault="00C31D49" w:rsidP="00F2331B">
      <w:pPr>
        <w:pStyle w:val="a5"/>
        <w:divId w:val="654795552"/>
        <w:rPr>
          <w:rFonts w:ascii="Times New Roman" w:hAnsi="Times New Roman" w:cs="Times New Roman"/>
        </w:rPr>
      </w:pPr>
      <w:r w:rsidRPr="00F2331B">
        <w:rPr>
          <w:rFonts w:ascii="Times New Roman" w:hAnsi="Times New Roman" w:cs="Times New Roman"/>
        </w:rPr>
        <w:t xml:space="preserve">1. Утвердить новую редакцию учетной политики </w:t>
      </w:r>
      <w:r w:rsidRPr="00F2331B">
        <w:rPr>
          <w:rStyle w:val="printable"/>
          <w:rFonts w:ascii="Times New Roman" w:hAnsi="Times New Roman" w:cs="Times New Roman"/>
        </w:rPr>
        <w:t xml:space="preserve">Администрации </w:t>
      </w:r>
      <w:r w:rsidR="00360970">
        <w:rPr>
          <w:rStyle w:val="printable"/>
          <w:rFonts w:ascii="Times New Roman" w:hAnsi="Times New Roman" w:cs="Times New Roman"/>
        </w:rPr>
        <w:t>Наргинского</w:t>
      </w:r>
      <w:r w:rsidRPr="00F2331B">
        <w:rPr>
          <w:rStyle w:val="printable"/>
          <w:rFonts w:ascii="Times New Roman" w:hAnsi="Times New Roman" w:cs="Times New Roman"/>
        </w:rPr>
        <w:t xml:space="preserve"> сельского поселения</w:t>
      </w:r>
      <w:r w:rsidRPr="00F2331B">
        <w:rPr>
          <w:rFonts w:ascii="Times New Roman" w:hAnsi="Times New Roman" w:cs="Times New Roman"/>
        </w:rPr>
        <w:t xml:space="preserve"> для целей бухгалтерского учета согласно</w:t>
      </w:r>
      <w:r w:rsidR="001F35AC">
        <w:rPr>
          <w:rFonts w:ascii="Times New Roman" w:hAnsi="Times New Roman" w:cs="Times New Roman"/>
        </w:rPr>
        <w:t xml:space="preserve"> Приложению к настоящему распоряжению</w:t>
      </w:r>
      <w:r w:rsidRPr="00F2331B">
        <w:rPr>
          <w:rFonts w:ascii="Times New Roman" w:hAnsi="Times New Roman" w:cs="Times New Roman"/>
        </w:rPr>
        <w:t>.</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xml:space="preserve">2. </w:t>
      </w:r>
      <w:r w:rsidR="00F2331B">
        <w:rPr>
          <w:rFonts w:ascii="Times New Roman" w:hAnsi="Times New Roman" w:cs="Times New Roman"/>
        </w:rPr>
        <w:t>Распоряжение</w:t>
      </w:r>
      <w:r w:rsidRPr="00F2331B">
        <w:rPr>
          <w:rFonts w:ascii="Times New Roman" w:hAnsi="Times New Roman" w:cs="Times New Roman"/>
        </w:rPr>
        <w:t xml:space="preserve"> применяется в целях ведения бухгалтерского учета</w:t>
      </w:r>
      <w:r w:rsidR="006F64A7">
        <w:rPr>
          <w:rFonts w:ascii="Times New Roman" w:hAnsi="Times New Roman" w:cs="Times New Roman"/>
        </w:rPr>
        <w:t xml:space="preserve">, </w:t>
      </w:r>
      <w:r w:rsidRPr="00F2331B">
        <w:rPr>
          <w:rFonts w:ascii="Times New Roman" w:hAnsi="Times New Roman" w:cs="Times New Roman"/>
        </w:rPr>
        <w:t xml:space="preserve"> начиная с </w:t>
      </w:r>
      <w:r w:rsidRPr="00F2331B">
        <w:rPr>
          <w:rStyle w:val="printable"/>
          <w:rFonts w:ascii="Times New Roman" w:hAnsi="Times New Roman" w:cs="Times New Roman"/>
        </w:rPr>
        <w:t>01.01.201</w:t>
      </w:r>
      <w:r w:rsidR="00E50502">
        <w:rPr>
          <w:rStyle w:val="printable"/>
          <w:rFonts w:ascii="Times New Roman" w:hAnsi="Times New Roman" w:cs="Times New Roman"/>
        </w:rPr>
        <w:t>9</w:t>
      </w:r>
      <w:r w:rsidRPr="00F2331B">
        <w:rPr>
          <w:rFonts w:ascii="Times New Roman" w:hAnsi="Times New Roman" w:cs="Times New Roman"/>
        </w:rPr>
        <w:t>.</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xml:space="preserve">3. Ознакомить с настоящим </w:t>
      </w:r>
      <w:r w:rsidR="00F2331B">
        <w:rPr>
          <w:rFonts w:ascii="Times New Roman" w:hAnsi="Times New Roman" w:cs="Times New Roman"/>
        </w:rPr>
        <w:t>Распоряжением</w:t>
      </w:r>
      <w:r w:rsidRPr="00F2331B">
        <w:rPr>
          <w:rFonts w:ascii="Times New Roman" w:hAnsi="Times New Roman" w:cs="Times New Roman"/>
        </w:rPr>
        <w:t xml:space="preserve"> всех сотрудников учреждения, имеющих отношение к учетному процессу.</w:t>
      </w:r>
    </w:p>
    <w:p w:rsidR="00E74203" w:rsidRDefault="00C31D49" w:rsidP="00F2331B">
      <w:pPr>
        <w:pStyle w:val="a5"/>
        <w:rPr>
          <w:rStyle w:val="printable"/>
          <w:rFonts w:ascii="Times New Roman" w:hAnsi="Times New Roman" w:cs="Times New Roman"/>
        </w:rPr>
      </w:pPr>
      <w:r w:rsidRPr="00F2331B">
        <w:rPr>
          <w:rFonts w:ascii="Times New Roman" w:hAnsi="Times New Roman" w:cs="Times New Roman"/>
        </w:rPr>
        <w:t>4. Контроль з</w:t>
      </w:r>
      <w:r w:rsidR="001F35AC">
        <w:rPr>
          <w:rFonts w:ascii="Times New Roman" w:hAnsi="Times New Roman" w:cs="Times New Roman"/>
        </w:rPr>
        <w:t>а исполнением настоящего распоряжения</w:t>
      </w:r>
      <w:r w:rsidRPr="00F2331B">
        <w:rPr>
          <w:rFonts w:ascii="Times New Roman" w:hAnsi="Times New Roman" w:cs="Times New Roman"/>
        </w:rPr>
        <w:t xml:space="preserve"> возложить на </w:t>
      </w:r>
      <w:r w:rsidR="00D80A68" w:rsidRPr="00D80A68">
        <w:rPr>
          <w:rStyle w:val="printable"/>
          <w:rFonts w:ascii="Times New Roman" w:hAnsi="Times New Roman" w:cs="Times New Roman"/>
        </w:rPr>
        <w:t>специалист</w:t>
      </w:r>
      <w:r w:rsidR="00D80A68">
        <w:rPr>
          <w:rStyle w:val="printable"/>
          <w:rFonts w:ascii="Times New Roman" w:hAnsi="Times New Roman" w:cs="Times New Roman"/>
        </w:rPr>
        <w:t xml:space="preserve">а </w:t>
      </w:r>
      <w:r w:rsidR="00D80A68" w:rsidRPr="00D80A68">
        <w:rPr>
          <w:rStyle w:val="printable"/>
          <w:rFonts w:ascii="Times New Roman" w:hAnsi="Times New Roman" w:cs="Times New Roman"/>
        </w:rPr>
        <w:t>1 категории по учету и финансовому контролю</w:t>
      </w:r>
      <w:proofErr w:type="gramStart"/>
      <w:r w:rsidR="00D80A68" w:rsidRPr="00D80A68">
        <w:rPr>
          <w:rStyle w:val="printable"/>
          <w:rFonts w:ascii="Times New Roman" w:hAnsi="Times New Roman" w:cs="Times New Roman"/>
        </w:rPr>
        <w:t>.</w:t>
      </w:r>
      <w:proofErr w:type="gramEnd"/>
      <w:r w:rsidR="00D80A68" w:rsidRPr="00D80A68">
        <w:rPr>
          <w:rStyle w:val="printable"/>
          <w:rFonts w:ascii="Times New Roman" w:hAnsi="Times New Roman" w:cs="Times New Roman"/>
        </w:rPr>
        <w:t xml:space="preserve"> </w:t>
      </w:r>
      <w:proofErr w:type="gramStart"/>
      <w:r w:rsidR="00D80A68" w:rsidRPr="00D80A68">
        <w:rPr>
          <w:rStyle w:val="printable"/>
          <w:rFonts w:ascii="Times New Roman" w:hAnsi="Times New Roman" w:cs="Times New Roman"/>
        </w:rPr>
        <w:t>г</w:t>
      </w:r>
      <w:proofErr w:type="gramEnd"/>
      <w:r w:rsidR="00D80A68" w:rsidRPr="00D80A68">
        <w:rPr>
          <w:rStyle w:val="printable"/>
          <w:rFonts w:ascii="Times New Roman" w:hAnsi="Times New Roman" w:cs="Times New Roman"/>
        </w:rPr>
        <w:t>лавн</w:t>
      </w:r>
      <w:r w:rsidR="00D80A68">
        <w:rPr>
          <w:rStyle w:val="printable"/>
          <w:rFonts w:ascii="Times New Roman" w:hAnsi="Times New Roman" w:cs="Times New Roman"/>
        </w:rPr>
        <w:t>ого</w:t>
      </w:r>
      <w:r w:rsidR="00D80A68" w:rsidRPr="00D80A68">
        <w:rPr>
          <w:rStyle w:val="printable"/>
          <w:rFonts w:ascii="Times New Roman" w:hAnsi="Times New Roman" w:cs="Times New Roman"/>
        </w:rPr>
        <w:t xml:space="preserve"> бухгалтер</w:t>
      </w:r>
      <w:r w:rsidR="00D80A68">
        <w:rPr>
          <w:rStyle w:val="printable"/>
          <w:rFonts w:ascii="Times New Roman" w:hAnsi="Times New Roman" w:cs="Times New Roman"/>
        </w:rPr>
        <w:t>а</w:t>
      </w:r>
      <w:r w:rsidRPr="00F2331B">
        <w:rPr>
          <w:rStyle w:val="printable"/>
          <w:rFonts w:ascii="Times New Roman" w:hAnsi="Times New Roman" w:cs="Times New Roman"/>
        </w:rPr>
        <w:t xml:space="preserve"> </w:t>
      </w:r>
      <w:r w:rsidR="00360970">
        <w:rPr>
          <w:rStyle w:val="printable"/>
          <w:rFonts w:ascii="Times New Roman" w:hAnsi="Times New Roman" w:cs="Times New Roman"/>
        </w:rPr>
        <w:t>Соболеву Л.А</w:t>
      </w:r>
    </w:p>
    <w:p w:rsidR="00D80A68" w:rsidRDefault="00D80A68" w:rsidP="00F2331B">
      <w:pPr>
        <w:pStyle w:val="a5"/>
        <w:rPr>
          <w:rStyle w:val="printable"/>
          <w:rFonts w:ascii="Times New Roman" w:hAnsi="Times New Roman" w:cs="Times New Roman"/>
        </w:rPr>
      </w:pPr>
    </w:p>
    <w:p w:rsidR="00D80A68" w:rsidRPr="00F2331B" w:rsidRDefault="00D80A68" w:rsidP="00F2331B">
      <w:pPr>
        <w:pStyle w:val="a5"/>
        <w:rPr>
          <w:rFonts w:ascii="Times New Roman" w:hAnsi="Times New Roman" w:cs="Times New Roman"/>
        </w:rPr>
      </w:pPr>
    </w:p>
    <w:tbl>
      <w:tblPr>
        <w:tblW w:w="1051" w:type="pct"/>
        <w:tblCellSpacing w:w="15" w:type="dxa"/>
        <w:tblCellMar>
          <w:top w:w="15" w:type="dxa"/>
          <w:left w:w="15" w:type="dxa"/>
          <w:bottom w:w="15" w:type="dxa"/>
          <w:right w:w="15" w:type="dxa"/>
        </w:tblCellMar>
        <w:tblLook w:val="04A0"/>
      </w:tblPr>
      <w:tblGrid>
        <w:gridCol w:w="1985"/>
      </w:tblGrid>
      <w:tr w:rsidR="00E74203" w:rsidRPr="00F2331B" w:rsidTr="00360970">
        <w:trPr>
          <w:tblCellSpacing w:w="15" w:type="dxa"/>
        </w:trPr>
        <w:tc>
          <w:tcPr>
            <w:tcW w:w="1926" w:type="dxa"/>
            <w:vAlign w:val="center"/>
            <w:hideMark/>
          </w:tcPr>
          <w:p w:rsidR="00F2331B" w:rsidRPr="00F2331B" w:rsidRDefault="00F2331B" w:rsidP="00F2331B">
            <w:pPr>
              <w:jc w:val="both"/>
              <w:rPr>
                <w:rFonts w:eastAsia="Times New Roman"/>
                <w:color w:val="000000"/>
              </w:rPr>
            </w:pPr>
          </w:p>
        </w:tc>
      </w:tr>
      <w:tr w:rsidR="00E74203" w:rsidRPr="00F2331B" w:rsidTr="00360970">
        <w:trPr>
          <w:tblCellSpacing w:w="15" w:type="dxa"/>
        </w:trPr>
        <w:tc>
          <w:tcPr>
            <w:tcW w:w="1926" w:type="dxa"/>
            <w:vAlign w:val="center"/>
            <w:hideMark/>
          </w:tcPr>
          <w:p w:rsidR="00E74203" w:rsidRPr="00F2331B" w:rsidRDefault="00E74203" w:rsidP="00F2331B">
            <w:pPr>
              <w:jc w:val="both"/>
              <w:rPr>
                <w:rFonts w:eastAsia="Times New Roman"/>
                <w:color w:val="000000"/>
              </w:rPr>
            </w:pPr>
          </w:p>
        </w:tc>
      </w:tr>
      <w:tr w:rsidR="00E74203" w:rsidRPr="00F2331B" w:rsidTr="00360970">
        <w:trPr>
          <w:tblCellSpacing w:w="15" w:type="dxa"/>
        </w:trPr>
        <w:tc>
          <w:tcPr>
            <w:tcW w:w="1926" w:type="dxa"/>
            <w:vAlign w:val="center"/>
            <w:hideMark/>
          </w:tcPr>
          <w:p w:rsidR="00E74203" w:rsidRPr="00F2331B" w:rsidRDefault="00E74203" w:rsidP="00F2331B">
            <w:pPr>
              <w:jc w:val="both"/>
              <w:rPr>
                <w:rFonts w:eastAsia="Times New Roman"/>
                <w:color w:val="000000"/>
              </w:rPr>
            </w:pPr>
          </w:p>
        </w:tc>
      </w:tr>
      <w:tr w:rsidR="00E74203" w:rsidRPr="00F2331B" w:rsidTr="00360970">
        <w:trPr>
          <w:tblCellSpacing w:w="15" w:type="dxa"/>
        </w:trPr>
        <w:tc>
          <w:tcPr>
            <w:tcW w:w="1926" w:type="dxa"/>
            <w:vAlign w:val="center"/>
            <w:hideMark/>
          </w:tcPr>
          <w:p w:rsidR="00E74203" w:rsidRPr="00F2331B" w:rsidRDefault="00E74203" w:rsidP="00F2331B">
            <w:pPr>
              <w:jc w:val="both"/>
              <w:rPr>
                <w:rFonts w:eastAsia="Times New Roman"/>
                <w:color w:val="000000"/>
              </w:rPr>
            </w:pPr>
          </w:p>
        </w:tc>
      </w:tr>
    </w:tbl>
    <w:p w:rsidR="00F2331B" w:rsidRDefault="00360970" w:rsidP="00F2331B">
      <w:pPr>
        <w:pStyle w:val="a5"/>
        <w:rPr>
          <w:rFonts w:ascii="Times New Roman" w:hAnsi="Times New Roman" w:cs="Times New Roman"/>
        </w:rPr>
      </w:pPr>
      <w:r>
        <w:rPr>
          <w:rFonts w:ascii="Times New Roman" w:hAnsi="Times New Roman" w:cs="Times New Roman"/>
        </w:rPr>
        <w:t>Глава Наргинского сельского поселения                                          М.Т.Пономарев</w:t>
      </w:r>
    </w:p>
    <w:p w:rsidR="00360970" w:rsidRDefault="00360970" w:rsidP="00F2331B">
      <w:pPr>
        <w:pStyle w:val="a5"/>
        <w:rPr>
          <w:rFonts w:ascii="Times New Roman" w:hAnsi="Times New Roman" w:cs="Times New Roman"/>
        </w:rPr>
      </w:pPr>
    </w:p>
    <w:p w:rsidR="00360970" w:rsidRDefault="00360970" w:rsidP="00F2331B">
      <w:pPr>
        <w:pStyle w:val="a5"/>
        <w:rPr>
          <w:rFonts w:ascii="Times New Roman" w:hAnsi="Times New Roman" w:cs="Times New Roman"/>
        </w:rPr>
      </w:pPr>
    </w:p>
    <w:p w:rsidR="00360970" w:rsidRPr="009C79A2" w:rsidRDefault="00360970" w:rsidP="00F2331B">
      <w:pPr>
        <w:pStyle w:val="a5"/>
        <w:rPr>
          <w:rFonts w:ascii="Times New Roman" w:hAnsi="Times New Roman" w:cs="Times New Roman"/>
          <w:sz w:val="20"/>
          <w:szCs w:val="20"/>
        </w:rPr>
      </w:pPr>
      <w:r w:rsidRPr="009C79A2">
        <w:rPr>
          <w:rFonts w:ascii="Times New Roman" w:hAnsi="Times New Roman" w:cs="Times New Roman"/>
          <w:sz w:val="20"/>
          <w:szCs w:val="20"/>
        </w:rPr>
        <w:t>В дело -1</w:t>
      </w:r>
    </w:p>
    <w:p w:rsidR="00360970" w:rsidRPr="009C79A2" w:rsidRDefault="00360970" w:rsidP="00F2331B">
      <w:pPr>
        <w:pStyle w:val="a5"/>
        <w:rPr>
          <w:rFonts w:ascii="Times New Roman" w:hAnsi="Times New Roman" w:cs="Times New Roman"/>
          <w:sz w:val="20"/>
          <w:szCs w:val="20"/>
        </w:rPr>
      </w:pPr>
      <w:r w:rsidRPr="009C79A2">
        <w:rPr>
          <w:rFonts w:ascii="Times New Roman" w:hAnsi="Times New Roman" w:cs="Times New Roman"/>
          <w:sz w:val="20"/>
          <w:szCs w:val="20"/>
        </w:rPr>
        <w:t>В бухгалтерию -1</w:t>
      </w:r>
    </w:p>
    <w:p w:rsidR="00F2331B" w:rsidRDefault="00F2331B" w:rsidP="00F2331B">
      <w:pPr>
        <w:pStyle w:val="a5"/>
        <w:rPr>
          <w:rFonts w:ascii="Times New Roman" w:hAnsi="Times New Roman" w:cs="Times New Roman"/>
        </w:rPr>
      </w:pPr>
    </w:p>
    <w:p w:rsidR="00F2331B" w:rsidRDefault="00F2331B" w:rsidP="00F2331B">
      <w:pPr>
        <w:pStyle w:val="a5"/>
        <w:rPr>
          <w:rFonts w:ascii="Times New Roman" w:hAnsi="Times New Roman" w:cs="Times New Roman"/>
        </w:rPr>
      </w:pPr>
    </w:p>
    <w:p w:rsidR="00F2331B" w:rsidRDefault="00F2331B" w:rsidP="00F2331B">
      <w:pPr>
        <w:pStyle w:val="a5"/>
        <w:rPr>
          <w:rFonts w:ascii="Times New Roman" w:hAnsi="Times New Roman" w:cs="Times New Roman"/>
        </w:rPr>
      </w:pPr>
    </w:p>
    <w:p w:rsidR="00F2331B" w:rsidRDefault="00F2331B" w:rsidP="00F2331B">
      <w:pPr>
        <w:pStyle w:val="a5"/>
        <w:rPr>
          <w:rFonts w:ascii="Times New Roman" w:hAnsi="Times New Roman" w:cs="Times New Roman"/>
        </w:rPr>
      </w:pPr>
    </w:p>
    <w:p w:rsidR="00E74203" w:rsidRPr="00F2331B" w:rsidRDefault="00C31D49" w:rsidP="00F2331B">
      <w:pPr>
        <w:pStyle w:val="a5"/>
        <w:spacing w:before="0" w:beforeAutospacing="0" w:after="0" w:afterAutospacing="0" w:line="20" w:lineRule="atLeast"/>
        <w:jc w:val="right"/>
        <w:rPr>
          <w:rFonts w:ascii="Times New Roman" w:hAnsi="Times New Roman" w:cs="Times New Roman"/>
        </w:rPr>
      </w:pPr>
      <w:r w:rsidRPr="00F2331B">
        <w:rPr>
          <w:rFonts w:ascii="Times New Roman" w:hAnsi="Times New Roman" w:cs="Times New Roman"/>
        </w:rPr>
        <w:t xml:space="preserve">Приложение к </w:t>
      </w:r>
      <w:r w:rsidR="00F2331B">
        <w:rPr>
          <w:rFonts w:ascii="Times New Roman" w:hAnsi="Times New Roman" w:cs="Times New Roman"/>
        </w:rPr>
        <w:t>распоряжению</w:t>
      </w:r>
    </w:p>
    <w:p w:rsidR="00E74203" w:rsidRPr="00F2331B" w:rsidRDefault="00C31D49" w:rsidP="00F2331B">
      <w:pPr>
        <w:pStyle w:val="a5"/>
        <w:spacing w:before="0" w:beforeAutospacing="0" w:after="0" w:afterAutospacing="0" w:line="20" w:lineRule="atLeast"/>
        <w:jc w:val="right"/>
        <w:rPr>
          <w:rFonts w:ascii="Times New Roman" w:hAnsi="Times New Roman" w:cs="Times New Roman"/>
        </w:rPr>
      </w:pPr>
      <w:r w:rsidRPr="00F2331B">
        <w:rPr>
          <w:rStyle w:val="printable"/>
          <w:rFonts w:ascii="Times New Roman" w:hAnsi="Times New Roman" w:cs="Times New Roman"/>
        </w:rPr>
        <w:t xml:space="preserve">Администрации </w:t>
      </w:r>
      <w:r w:rsidR="0099594D">
        <w:rPr>
          <w:rStyle w:val="printable"/>
          <w:rFonts w:ascii="Times New Roman" w:hAnsi="Times New Roman" w:cs="Times New Roman"/>
        </w:rPr>
        <w:t>Наргинского</w:t>
      </w:r>
      <w:r w:rsidRPr="00F2331B">
        <w:rPr>
          <w:rStyle w:val="printable"/>
          <w:rFonts w:ascii="Times New Roman" w:hAnsi="Times New Roman" w:cs="Times New Roman"/>
        </w:rPr>
        <w:t xml:space="preserve"> сельского поселения</w:t>
      </w:r>
    </w:p>
    <w:p w:rsidR="00E74203" w:rsidRPr="00F2331B" w:rsidRDefault="00C31D49" w:rsidP="00F2331B">
      <w:pPr>
        <w:pStyle w:val="a5"/>
        <w:spacing w:before="0" w:beforeAutospacing="0" w:after="0" w:afterAutospacing="0" w:line="20" w:lineRule="atLeast"/>
        <w:jc w:val="right"/>
        <w:rPr>
          <w:rFonts w:ascii="Times New Roman" w:hAnsi="Times New Roman" w:cs="Times New Roman"/>
        </w:rPr>
      </w:pPr>
      <w:r w:rsidRPr="00F2331B">
        <w:rPr>
          <w:rFonts w:ascii="Times New Roman" w:hAnsi="Times New Roman" w:cs="Times New Roman"/>
        </w:rPr>
        <w:t xml:space="preserve">от </w:t>
      </w:r>
      <w:r w:rsidR="001F35AC">
        <w:rPr>
          <w:rStyle w:val="printable"/>
          <w:rFonts w:ascii="Times New Roman" w:hAnsi="Times New Roman" w:cs="Times New Roman"/>
        </w:rPr>
        <w:t>28.01.2019 № 10/1</w:t>
      </w:r>
    </w:p>
    <w:p w:rsidR="00E74203" w:rsidRPr="00F2331B" w:rsidRDefault="00C31D49" w:rsidP="00F2331B">
      <w:pPr>
        <w:pStyle w:val="2"/>
        <w:rPr>
          <w:rFonts w:ascii="Times New Roman" w:eastAsia="Times New Roman" w:hAnsi="Times New Roman" w:cs="Times New Roman"/>
        </w:rPr>
      </w:pPr>
      <w:r w:rsidRPr="00F2331B">
        <w:rPr>
          <w:rFonts w:ascii="Times New Roman" w:eastAsia="Times New Roman" w:hAnsi="Times New Roman" w:cs="Times New Roman"/>
        </w:rPr>
        <w:t xml:space="preserve">Учетная политика для целей бухгалтерского учета </w:t>
      </w:r>
      <w:r w:rsidRPr="00F2331B">
        <w:rPr>
          <w:rStyle w:val="printable"/>
          <w:rFonts w:ascii="Times New Roman" w:eastAsia="Times New Roman" w:hAnsi="Times New Roman" w:cs="Times New Roman"/>
        </w:rPr>
        <w:t xml:space="preserve">Администрации </w:t>
      </w:r>
      <w:r w:rsidR="0099594D">
        <w:rPr>
          <w:rStyle w:val="printable"/>
          <w:rFonts w:ascii="Times New Roman" w:eastAsia="Times New Roman" w:hAnsi="Times New Roman" w:cs="Times New Roman"/>
        </w:rPr>
        <w:t xml:space="preserve">Наргинского </w:t>
      </w:r>
      <w:r w:rsidRPr="00F2331B">
        <w:rPr>
          <w:rStyle w:val="printable"/>
          <w:rFonts w:ascii="Times New Roman" w:eastAsia="Times New Roman" w:hAnsi="Times New Roman" w:cs="Times New Roman"/>
        </w:rPr>
        <w:t>сельского поселения</w:t>
      </w:r>
    </w:p>
    <w:p w:rsidR="00E74203" w:rsidRPr="00F2331B" w:rsidRDefault="00C31D49" w:rsidP="00F2331B">
      <w:pPr>
        <w:pStyle w:val="2"/>
        <w:jc w:val="both"/>
        <w:rPr>
          <w:rFonts w:ascii="Times New Roman" w:eastAsia="Times New Roman" w:hAnsi="Times New Roman" w:cs="Times New Roman"/>
        </w:rPr>
      </w:pPr>
      <w:r w:rsidRPr="00F2331B">
        <w:rPr>
          <w:rStyle w:val="enumerated"/>
          <w:rFonts w:ascii="Times New Roman" w:eastAsia="Times New Roman" w:hAnsi="Times New Roman" w:cs="Times New Roman"/>
        </w:rPr>
        <w:t>1.</w:t>
      </w:r>
      <w:r w:rsidRPr="00F2331B">
        <w:rPr>
          <w:rFonts w:ascii="Times New Roman" w:eastAsia="Times New Roman" w:hAnsi="Times New Roman" w:cs="Times New Roman"/>
        </w:rPr>
        <w:t xml:space="preserve"> Общие положения</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1.1.</w:t>
      </w:r>
      <w:r w:rsidRPr="00F2331B">
        <w:rPr>
          <w:rFonts w:ascii="Times New Roman" w:hAnsi="Times New Roman" w:cs="Times New Roman"/>
        </w:rPr>
        <w:t xml:space="preserve"> Настоящая Учетная политика для целей бухгалтерского учета (далее - учетная политика) разработана в соответствии </w:t>
      </w:r>
      <w:proofErr w:type="gramStart"/>
      <w:r w:rsidRPr="00F2331B">
        <w:rPr>
          <w:rFonts w:ascii="Times New Roman" w:hAnsi="Times New Roman" w:cs="Times New Roman"/>
        </w:rPr>
        <w:t>с</w:t>
      </w:r>
      <w:proofErr w:type="gramEnd"/>
      <w:r w:rsidRPr="00F2331B">
        <w:rPr>
          <w:rFonts w:ascii="Times New Roman" w:hAnsi="Times New Roman" w:cs="Times New Roman"/>
        </w:rPr>
        <w:t>:</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xml:space="preserve">- </w:t>
      </w:r>
      <w:hyperlink r:id="rId7" w:anchor="/document/12112604/entry/0" w:tgtFrame="_blank" w:tooltip="Открыть документ в системе Гарант" w:history="1">
        <w:r w:rsidRPr="00F2331B">
          <w:rPr>
            <w:rStyle w:val="a3"/>
            <w:rFonts w:ascii="Times New Roman" w:hAnsi="Times New Roman" w:cs="Times New Roman"/>
          </w:rPr>
          <w:t>Бюджетным кодексом</w:t>
        </w:r>
      </w:hyperlink>
      <w:r w:rsidRPr="00F2331B">
        <w:rPr>
          <w:rFonts w:ascii="Times New Roman" w:hAnsi="Times New Roman" w:cs="Times New Roman"/>
        </w:rPr>
        <w:t xml:space="preserve"> Российской Федерации;</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xml:space="preserve">- </w:t>
      </w:r>
      <w:hyperlink r:id="rId8" w:anchor="/document/70103036/entry/0" w:tgtFrame="_blank" w:tooltip="Открыть документ в системе Гарант" w:history="1">
        <w:r w:rsidRPr="00F2331B">
          <w:rPr>
            <w:rStyle w:val="a3"/>
            <w:rFonts w:ascii="Times New Roman" w:hAnsi="Times New Roman" w:cs="Times New Roman"/>
          </w:rPr>
          <w:t>Федеральным законом</w:t>
        </w:r>
      </w:hyperlink>
      <w:r w:rsidRPr="00F2331B">
        <w:rPr>
          <w:rFonts w:ascii="Times New Roman" w:hAnsi="Times New Roman" w:cs="Times New Roman"/>
        </w:rPr>
        <w:t xml:space="preserve"> от 06.12.2011 N 402-ФЗ "О бухгалтерском учете";</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xml:space="preserve">- </w:t>
      </w:r>
      <w:hyperlink r:id="rId9" w:anchor="/document/12175589/entry/0" w:tgtFrame="_blank" w:tooltip="Открыть документ в системе Гарант" w:history="1">
        <w:r w:rsidRPr="00F2331B">
          <w:rPr>
            <w:rStyle w:val="a3"/>
            <w:rFonts w:ascii="Times New Roman" w:hAnsi="Times New Roman" w:cs="Times New Roman"/>
          </w:rPr>
          <w:t>Федеральным законом</w:t>
        </w:r>
      </w:hyperlink>
      <w:r w:rsidRPr="00F2331B">
        <w:rPr>
          <w:rFonts w:ascii="Times New Roman" w:hAnsi="Times New Roman" w:cs="Times New Roman"/>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xml:space="preserve">- </w:t>
      </w:r>
      <w:hyperlink r:id="rId10" w:anchor="/document/10105879/entry/0" w:tgtFrame="_blank" w:tooltip="Открыть документ в системе Гарант" w:history="1">
        <w:r w:rsidRPr="00F2331B">
          <w:rPr>
            <w:rStyle w:val="a3"/>
            <w:rFonts w:ascii="Times New Roman" w:hAnsi="Times New Roman" w:cs="Times New Roman"/>
          </w:rPr>
          <w:t>Федеральным законом</w:t>
        </w:r>
      </w:hyperlink>
      <w:r w:rsidRPr="00F2331B">
        <w:rPr>
          <w:rFonts w:ascii="Times New Roman" w:hAnsi="Times New Roman" w:cs="Times New Roman"/>
        </w:rPr>
        <w:t xml:space="preserve"> от 12.01.1996 N 7-ФЗ "О некоммерческих организациях";</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xml:space="preserve">- </w:t>
      </w:r>
      <w:hyperlink r:id="rId11" w:anchor="/document/12180849/entry/2000" w:tgtFrame="_blank" w:tooltip="Открыть документ в системе Гарант" w:history="1">
        <w:r w:rsidRPr="00F2331B">
          <w:rPr>
            <w:rStyle w:val="a3"/>
            <w:rFonts w:ascii="Times New Roman" w:hAnsi="Times New Roman" w:cs="Times New Roman"/>
          </w:rPr>
          <w:t>Инструкцией</w:t>
        </w:r>
      </w:hyperlink>
      <w:r w:rsidRPr="00F2331B">
        <w:rPr>
          <w:rFonts w:ascii="Times New Roman" w:hAnsi="Times New Roman" w:cs="Times New Roman"/>
        </w:rPr>
        <w:t xml:space="preserve">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hyperlink r:id="rId12" w:anchor="/document/12180849/entry/0" w:tgtFrame="_blank" w:tooltip="Открыть документ в системе Гарант" w:history="1">
        <w:r w:rsidRPr="00F2331B">
          <w:rPr>
            <w:rStyle w:val="a3"/>
            <w:rFonts w:ascii="Times New Roman" w:hAnsi="Times New Roman" w:cs="Times New Roman"/>
          </w:rPr>
          <w:t>приказом</w:t>
        </w:r>
      </w:hyperlink>
      <w:r w:rsidRPr="00F2331B">
        <w:rPr>
          <w:rFonts w:ascii="Times New Roman" w:hAnsi="Times New Roman" w:cs="Times New Roman"/>
        </w:rPr>
        <w:t xml:space="preserve"> Минфина России от 01.12.2010 N 157н (далее - Инструкция N 157н);</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xml:space="preserve">- </w:t>
      </w:r>
      <w:hyperlink r:id="rId13" w:anchor="/document/70951956/entry/0" w:tgtFrame="_blank" w:tooltip="Открыть документ в системе Гарант" w:history="1">
        <w:r w:rsidRPr="00F2331B">
          <w:rPr>
            <w:rStyle w:val="a3"/>
            <w:rFonts w:ascii="Times New Roman" w:hAnsi="Times New Roman" w:cs="Times New Roman"/>
          </w:rPr>
          <w:t>приказом</w:t>
        </w:r>
      </w:hyperlink>
      <w:r w:rsidRPr="00F2331B">
        <w:rPr>
          <w:rFonts w:ascii="Times New Roman" w:hAnsi="Times New Roman" w:cs="Times New Roman"/>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xml:space="preserve">- </w:t>
      </w:r>
      <w:hyperlink r:id="rId14" w:anchor="/document/71586636/entry/1000" w:tgtFrame="_blank" w:tooltip="Открыть документ в системе Гарант" w:history="1">
        <w:r w:rsidRPr="00F2331B">
          <w:rPr>
            <w:rStyle w:val="a3"/>
            <w:rFonts w:ascii="Times New Roman" w:hAnsi="Times New Roman" w:cs="Times New Roman"/>
          </w:rPr>
          <w:t>федеральным стандартом</w:t>
        </w:r>
      </w:hyperlink>
      <w:r w:rsidRPr="00F2331B">
        <w:rPr>
          <w:rFonts w:ascii="Times New Roman" w:hAnsi="Times New Roman" w:cs="Times New Roman"/>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утвержденным </w:t>
      </w:r>
      <w:hyperlink r:id="rId15" w:anchor="/document/71586636/entry/0" w:tgtFrame="_blank" w:tooltip="Открыть документ в системе Гарант" w:history="1">
        <w:r w:rsidRPr="00F2331B">
          <w:rPr>
            <w:rStyle w:val="a3"/>
            <w:rFonts w:ascii="Times New Roman" w:hAnsi="Times New Roman" w:cs="Times New Roman"/>
          </w:rPr>
          <w:t>приказом</w:t>
        </w:r>
      </w:hyperlink>
      <w:r w:rsidRPr="00F2331B">
        <w:rPr>
          <w:rFonts w:ascii="Times New Roman" w:hAnsi="Times New Roman" w:cs="Times New Roman"/>
        </w:rPr>
        <w:t xml:space="preserve"> Минфина России от 31.12.2016 N 256н;</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xml:space="preserve">- </w:t>
      </w:r>
      <w:hyperlink r:id="rId16" w:anchor="/document/71589050/entry/1000" w:tgtFrame="_blank" w:tooltip="Открыть документ в системе Гарант" w:history="1">
        <w:r w:rsidRPr="00F2331B">
          <w:rPr>
            <w:rStyle w:val="a3"/>
            <w:rFonts w:ascii="Times New Roman" w:hAnsi="Times New Roman" w:cs="Times New Roman"/>
          </w:rPr>
          <w:t>федеральным стандартом</w:t>
        </w:r>
      </w:hyperlink>
      <w:r w:rsidRPr="00F2331B">
        <w:rPr>
          <w:rFonts w:ascii="Times New Roman" w:hAnsi="Times New Roman" w:cs="Times New Roman"/>
        </w:rPr>
        <w:t xml:space="preserve"> бухгалтерского учета для организаций государственного сектора "Основные средства", утвержденным </w:t>
      </w:r>
      <w:hyperlink r:id="rId17" w:anchor="/document/71589050/entry/0" w:tgtFrame="_blank" w:tooltip="Открыть документ в системе Гарант" w:history="1">
        <w:r w:rsidRPr="00F2331B">
          <w:rPr>
            <w:rStyle w:val="a3"/>
            <w:rFonts w:ascii="Times New Roman" w:hAnsi="Times New Roman" w:cs="Times New Roman"/>
          </w:rPr>
          <w:t>приказом</w:t>
        </w:r>
      </w:hyperlink>
      <w:r w:rsidRPr="00F2331B">
        <w:rPr>
          <w:rFonts w:ascii="Times New Roman" w:hAnsi="Times New Roman" w:cs="Times New Roman"/>
        </w:rPr>
        <w:t xml:space="preserve"> Минфина России от 31.12.2016 N 257н;</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xml:space="preserve">- </w:t>
      </w:r>
      <w:hyperlink r:id="rId18" w:anchor="/document/71588992/entry/1000" w:tgtFrame="_blank" w:tooltip="Открыть документ в системе Гарант" w:history="1">
        <w:r w:rsidRPr="00F2331B">
          <w:rPr>
            <w:rStyle w:val="a3"/>
            <w:rFonts w:ascii="Times New Roman" w:hAnsi="Times New Roman" w:cs="Times New Roman"/>
          </w:rPr>
          <w:t>федеральным стандартом</w:t>
        </w:r>
      </w:hyperlink>
      <w:r w:rsidRPr="00F2331B">
        <w:rPr>
          <w:rFonts w:ascii="Times New Roman" w:hAnsi="Times New Roman" w:cs="Times New Roman"/>
        </w:rPr>
        <w:t xml:space="preserve"> бухгалтерского учета для организаций государственного сектора "Аренда", утвержденным </w:t>
      </w:r>
      <w:hyperlink r:id="rId19" w:anchor="/document/71586638/entry/0" w:tgtFrame="_blank" w:tooltip="Открыть документ в системе Гарант" w:history="1">
        <w:r w:rsidRPr="00F2331B">
          <w:rPr>
            <w:rStyle w:val="a3"/>
            <w:rFonts w:ascii="Times New Roman" w:hAnsi="Times New Roman" w:cs="Times New Roman"/>
          </w:rPr>
          <w:t>приказом</w:t>
        </w:r>
      </w:hyperlink>
      <w:r w:rsidRPr="00F2331B">
        <w:rPr>
          <w:rFonts w:ascii="Times New Roman" w:hAnsi="Times New Roman" w:cs="Times New Roman"/>
        </w:rPr>
        <w:t xml:space="preserve"> Минфина России от 31.12.2016 N 258н;</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lastRenderedPageBreak/>
        <w:t xml:space="preserve">- </w:t>
      </w:r>
      <w:hyperlink r:id="rId20" w:anchor="/document/71586638/entry/1000" w:tgtFrame="_blank" w:tooltip="Открыть документ в системе Гарант" w:history="1">
        <w:r w:rsidRPr="00F2331B">
          <w:rPr>
            <w:rStyle w:val="a3"/>
            <w:rFonts w:ascii="Times New Roman" w:hAnsi="Times New Roman" w:cs="Times New Roman"/>
          </w:rPr>
          <w:t>федеральным стандартом</w:t>
        </w:r>
      </w:hyperlink>
      <w:r w:rsidRPr="00F2331B">
        <w:rPr>
          <w:rFonts w:ascii="Times New Roman" w:hAnsi="Times New Roman" w:cs="Times New Roman"/>
        </w:rPr>
        <w:t xml:space="preserve"> бухгалтерского учета для организаций государственного сектора "Обесценение активов", утвержденным </w:t>
      </w:r>
      <w:hyperlink r:id="rId21" w:anchor="/document/71586638/entry/0" w:tgtFrame="_blank" w:tooltip="Открыть документ в системе Гарант" w:history="1">
        <w:r w:rsidRPr="00F2331B">
          <w:rPr>
            <w:rStyle w:val="a3"/>
            <w:rFonts w:ascii="Times New Roman" w:hAnsi="Times New Roman" w:cs="Times New Roman"/>
          </w:rPr>
          <w:t>приказом</w:t>
        </w:r>
      </w:hyperlink>
      <w:r w:rsidRPr="00F2331B">
        <w:rPr>
          <w:rFonts w:ascii="Times New Roman" w:hAnsi="Times New Roman" w:cs="Times New Roman"/>
        </w:rPr>
        <w:t xml:space="preserve"> Минфина России от 31.12.2016 N 259н;</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xml:space="preserve">- </w:t>
      </w:r>
      <w:hyperlink r:id="rId22" w:anchor="/document/71588960/entry/1000" w:tgtFrame="_blank" w:tooltip="Открыть документ в системе Гарант" w:history="1">
        <w:r w:rsidRPr="00F2331B">
          <w:rPr>
            <w:rStyle w:val="a3"/>
            <w:rFonts w:ascii="Times New Roman" w:hAnsi="Times New Roman" w:cs="Times New Roman"/>
          </w:rPr>
          <w:t>федеральным стандартом</w:t>
        </w:r>
      </w:hyperlink>
      <w:r w:rsidRPr="00F2331B">
        <w:rPr>
          <w:rFonts w:ascii="Times New Roman" w:hAnsi="Times New Roman" w:cs="Times New Roman"/>
        </w:rPr>
        <w:t xml:space="preserve"> бухгалтерского учета для организаций государственного сектора "Представление бухгалтерской (финансовой) отчетности", утвержденным </w:t>
      </w:r>
      <w:hyperlink r:id="rId23" w:anchor="/document/71588960/entry/0" w:tgtFrame="_blank" w:tooltip="Открыть документ в системе Гарант" w:history="1">
        <w:r w:rsidRPr="00F2331B">
          <w:rPr>
            <w:rStyle w:val="a3"/>
            <w:rFonts w:ascii="Times New Roman" w:hAnsi="Times New Roman" w:cs="Times New Roman"/>
          </w:rPr>
          <w:t>приказом</w:t>
        </w:r>
      </w:hyperlink>
      <w:r w:rsidRPr="00F2331B">
        <w:rPr>
          <w:rFonts w:ascii="Times New Roman" w:hAnsi="Times New Roman" w:cs="Times New Roman"/>
        </w:rPr>
        <w:t xml:space="preserve"> Минфина России от 31.12.2016 N 260н;</w:t>
      </w:r>
    </w:p>
    <w:p w:rsidR="00E74203" w:rsidRPr="00F2331B" w:rsidRDefault="00C31D49" w:rsidP="00F2331B">
      <w:pPr>
        <w:pStyle w:val="a5"/>
        <w:divId w:val="2012367522"/>
        <w:rPr>
          <w:rFonts w:ascii="Times New Roman" w:hAnsi="Times New Roman" w:cs="Times New Roman"/>
        </w:rPr>
      </w:pPr>
      <w:r w:rsidRPr="00F2331B">
        <w:rPr>
          <w:rFonts w:ascii="Times New Roman" w:hAnsi="Times New Roman" w:cs="Times New Roman"/>
        </w:rPr>
        <w:t xml:space="preserve">- </w:t>
      </w:r>
      <w:hyperlink r:id="rId24" w:anchor="/document/12180897/entry/2000" w:tgtFrame="_blank" w:tooltip="Открыть документ в системе Гарант" w:history="1">
        <w:r w:rsidRPr="00F2331B">
          <w:rPr>
            <w:rStyle w:val="a3"/>
            <w:rFonts w:ascii="Times New Roman" w:hAnsi="Times New Roman" w:cs="Times New Roman"/>
          </w:rPr>
          <w:t>Инструкцией</w:t>
        </w:r>
      </w:hyperlink>
      <w:r w:rsidRPr="00F2331B">
        <w:rPr>
          <w:rFonts w:ascii="Times New Roman" w:hAnsi="Times New Roman" w:cs="Times New Roman"/>
        </w:rPr>
        <w:t xml:space="preserve"> по применению Плана счетов бюджетного учета, утвержденной </w:t>
      </w:r>
      <w:hyperlink r:id="rId25" w:anchor="/document/12180897/entry/0" w:tgtFrame="_blank" w:tooltip="Открыть документ в системе Гарант" w:history="1">
        <w:r w:rsidRPr="00F2331B">
          <w:rPr>
            <w:rStyle w:val="a3"/>
            <w:rFonts w:ascii="Times New Roman" w:hAnsi="Times New Roman" w:cs="Times New Roman"/>
          </w:rPr>
          <w:t>приказом</w:t>
        </w:r>
      </w:hyperlink>
      <w:r w:rsidRPr="00F2331B">
        <w:rPr>
          <w:rFonts w:ascii="Times New Roman" w:hAnsi="Times New Roman" w:cs="Times New Roman"/>
        </w:rPr>
        <w:t xml:space="preserve"> Минфина России от 06.12.2010 N 162н (далее - Инструкция N 162н);</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иными нормативными правовыми актами, регулирующими вопросы организации и ведения бухгалтерского учета.</w:t>
      </w:r>
    </w:p>
    <w:p w:rsidR="00E74203" w:rsidRPr="00F2331B" w:rsidRDefault="00C31D49" w:rsidP="00F2331B">
      <w:pPr>
        <w:pStyle w:val="a5"/>
        <w:divId w:val="1126125517"/>
        <w:rPr>
          <w:rFonts w:ascii="Times New Roman" w:hAnsi="Times New Roman" w:cs="Times New Roman"/>
        </w:rPr>
      </w:pPr>
      <w:r w:rsidRPr="00F2331B">
        <w:rPr>
          <w:rStyle w:val="enumerated"/>
          <w:rFonts w:ascii="Times New Roman" w:hAnsi="Times New Roman" w:cs="Times New Roman"/>
        </w:rPr>
        <w:t>1.2.</w:t>
      </w:r>
      <w:r w:rsidRPr="00F2331B">
        <w:rPr>
          <w:rFonts w:ascii="Times New Roman" w:hAnsi="Times New Roman" w:cs="Times New Roman"/>
        </w:rPr>
        <w:t xml:space="preserve"> Ведение бухгалтерского учета в </w:t>
      </w:r>
      <w:r w:rsidR="00F2331B">
        <w:rPr>
          <w:rStyle w:val="printable"/>
          <w:rFonts w:ascii="Times New Roman" w:hAnsi="Times New Roman" w:cs="Times New Roman"/>
        </w:rPr>
        <w:t xml:space="preserve">Администрации </w:t>
      </w:r>
      <w:r w:rsidR="0099594D">
        <w:rPr>
          <w:rStyle w:val="printable"/>
          <w:rFonts w:ascii="Times New Roman" w:hAnsi="Times New Roman" w:cs="Times New Roman"/>
        </w:rPr>
        <w:t>Наргинского</w:t>
      </w:r>
      <w:r w:rsidR="00F2331B">
        <w:rPr>
          <w:rStyle w:val="printable"/>
          <w:rFonts w:ascii="Times New Roman" w:hAnsi="Times New Roman" w:cs="Times New Roman"/>
        </w:rPr>
        <w:t xml:space="preserve"> сельского поселения</w:t>
      </w:r>
      <w:r w:rsidRPr="00F2331B">
        <w:rPr>
          <w:rFonts w:ascii="Times New Roman" w:hAnsi="Times New Roman" w:cs="Times New Roman"/>
        </w:rPr>
        <w:t xml:space="preserve"> осуществляется бухгалтерией.</w:t>
      </w:r>
    </w:p>
    <w:p w:rsidR="00E74203" w:rsidRPr="00F2331B" w:rsidRDefault="00C31D49" w:rsidP="00F2331B">
      <w:pPr>
        <w:pStyle w:val="a5"/>
        <w:divId w:val="2109156014"/>
        <w:rPr>
          <w:rFonts w:ascii="Times New Roman" w:hAnsi="Times New Roman" w:cs="Times New Roman"/>
        </w:rPr>
      </w:pPr>
      <w:r w:rsidRPr="00F2331B">
        <w:rPr>
          <w:rFonts w:ascii="Times New Roman" w:hAnsi="Times New Roman" w:cs="Times New Roman"/>
        </w:rPr>
        <w:t xml:space="preserve">Организацию учетной работы и распределение ее объема осуществляет </w:t>
      </w:r>
      <w:r w:rsidR="00F2331B">
        <w:rPr>
          <w:rStyle w:val="printable"/>
          <w:rFonts w:ascii="Times New Roman" w:hAnsi="Times New Roman" w:cs="Times New Roman"/>
        </w:rPr>
        <w:t>специалист</w:t>
      </w:r>
      <w:r w:rsidR="001F35AC">
        <w:rPr>
          <w:rStyle w:val="printable"/>
          <w:rFonts w:ascii="Times New Roman" w:hAnsi="Times New Roman" w:cs="Times New Roman"/>
        </w:rPr>
        <w:t>1 категории  по финансовому контролю и учету, главный бухгалтер</w:t>
      </w:r>
      <w:proofErr w:type="gramStart"/>
      <w:r w:rsidR="001F35AC">
        <w:rPr>
          <w:rStyle w:val="printable"/>
          <w:rFonts w:ascii="Times New Roman" w:hAnsi="Times New Roman" w:cs="Times New Roman"/>
        </w:rPr>
        <w:t xml:space="preserve"> </w:t>
      </w:r>
      <w:r w:rsidRPr="00F2331B">
        <w:rPr>
          <w:rFonts w:ascii="Times New Roman" w:hAnsi="Times New Roman" w:cs="Times New Roman"/>
        </w:rPr>
        <w:t>.</w:t>
      </w:r>
      <w:proofErr w:type="gramEnd"/>
      <w:r w:rsidRPr="00F2331B">
        <w:rPr>
          <w:rFonts w:ascii="Times New Roman" w:hAnsi="Times New Roman" w:cs="Times New Roman"/>
        </w:rPr>
        <w:t xml:space="preserve"> Все денежные и расчетные документы, финансовые и кредитные обязательства без подписи </w:t>
      </w:r>
      <w:r w:rsidR="00F2331B">
        <w:rPr>
          <w:rStyle w:val="printable"/>
          <w:rFonts w:ascii="Times New Roman" w:hAnsi="Times New Roman" w:cs="Times New Roman"/>
        </w:rPr>
        <w:t>Главы поселения</w:t>
      </w:r>
      <w:r w:rsidRPr="00F2331B">
        <w:rPr>
          <w:rFonts w:ascii="Times New Roman" w:hAnsi="Times New Roman" w:cs="Times New Roman"/>
        </w:rPr>
        <w:t xml:space="preserve"> недействительны и к исполнению не принимаются.</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1.3.</w:t>
      </w:r>
      <w:r w:rsidRPr="00F2331B">
        <w:rPr>
          <w:rFonts w:ascii="Times New Roman" w:hAnsi="Times New Roman" w:cs="Times New Roman"/>
        </w:rPr>
        <w:t xml:space="preserve"> Бухгалтерский учет в </w:t>
      </w:r>
      <w:r w:rsidRPr="00F2331B">
        <w:rPr>
          <w:rStyle w:val="printable"/>
          <w:rFonts w:ascii="Times New Roman" w:hAnsi="Times New Roman" w:cs="Times New Roman"/>
        </w:rPr>
        <w:t xml:space="preserve">Администрации </w:t>
      </w:r>
      <w:r w:rsidR="0099594D">
        <w:rPr>
          <w:rStyle w:val="printable"/>
          <w:rFonts w:ascii="Times New Roman" w:hAnsi="Times New Roman" w:cs="Times New Roman"/>
        </w:rPr>
        <w:t>Наргинского</w:t>
      </w:r>
      <w:r w:rsidRPr="00F2331B">
        <w:rPr>
          <w:rStyle w:val="printable"/>
          <w:rFonts w:ascii="Times New Roman" w:hAnsi="Times New Roman" w:cs="Times New Roman"/>
        </w:rPr>
        <w:t xml:space="preserve"> сельского поселения</w:t>
      </w:r>
      <w:r w:rsidRPr="00F2331B">
        <w:rPr>
          <w:rFonts w:ascii="Times New Roman" w:hAnsi="Times New Roman" w:cs="Times New Roman"/>
        </w:rPr>
        <w:t xml:space="preserve"> ведется с применением </w:t>
      </w:r>
      <w:hyperlink r:id="rId26" w:anchor="/document/12180849/entry/1000" w:tgtFrame="_blank" w:tooltip="Открыть документ в системе Гарант" w:history="1">
        <w:r w:rsidRPr="00F2331B">
          <w:rPr>
            <w:rStyle w:val="a3"/>
            <w:rFonts w:ascii="Times New Roman" w:hAnsi="Times New Roman" w:cs="Times New Roman"/>
          </w:rPr>
          <w:t>Единого плана</w:t>
        </w:r>
      </w:hyperlink>
      <w:r w:rsidRPr="00F2331B">
        <w:rPr>
          <w:rFonts w:ascii="Times New Roman" w:hAnsi="Times New Roman" w:cs="Times New Roman"/>
        </w:rPr>
        <w:t xml:space="preserve"> счетов, утвержденного </w:t>
      </w:r>
      <w:hyperlink r:id="rId27" w:anchor="/document/12180849/entry/0" w:tgtFrame="_blank" w:tooltip="Открыть документ в системе Гарант" w:history="1">
        <w:r w:rsidRPr="00F2331B">
          <w:rPr>
            <w:rStyle w:val="a3"/>
            <w:rFonts w:ascii="Times New Roman" w:hAnsi="Times New Roman" w:cs="Times New Roman"/>
          </w:rPr>
          <w:t>приказом</w:t>
        </w:r>
      </w:hyperlink>
      <w:r w:rsidRPr="00F2331B">
        <w:rPr>
          <w:rFonts w:ascii="Times New Roman" w:hAnsi="Times New Roman" w:cs="Times New Roman"/>
        </w:rPr>
        <w:t xml:space="preserve"> Минфина России от 01.12.2010 N 157н, </w:t>
      </w:r>
      <w:hyperlink r:id="rId28" w:anchor="/document/12180897/entry/1000" w:tgtFrame="_blank" w:tooltip="Открыть документ в системе Гарант" w:history="1">
        <w:r w:rsidRPr="00F2331B">
          <w:rPr>
            <w:rStyle w:val="a3"/>
            <w:rFonts w:ascii="Times New Roman" w:hAnsi="Times New Roman" w:cs="Times New Roman"/>
          </w:rPr>
          <w:t>Плана</w:t>
        </w:r>
      </w:hyperlink>
      <w:r w:rsidRPr="00F2331B">
        <w:rPr>
          <w:rFonts w:ascii="Times New Roman" w:hAnsi="Times New Roman" w:cs="Times New Roman"/>
        </w:rPr>
        <w:t xml:space="preserve"> счетов бюджетного учета и разработанного на их основе Рабочего плана счетов и организации аналитического учета по счетам бухгалтерского учета.</w:t>
      </w:r>
    </w:p>
    <w:p w:rsidR="00E74203" w:rsidRPr="00F2331B" w:rsidRDefault="00C31D49" w:rsidP="00F2331B">
      <w:pPr>
        <w:pStyle w:val="a5"/>
        <w:rPr>
          <w:rFonts w:ascii="Times New Roman" w:hAnsi="Times New Roman" w:cs="Times New Roman"/>
        </w:rPr>
      </w:pPr>
      <w:proofErr w:type="gramStart"/>
      <w:r w:rsidRPr="00F2331B">
        <w:rPr>
          <w:rFonts w:ascii="Times New Roman" w:hAnsi="Times New Roman" w:cs="Times New Roman"/>
        </w:rPr>
        <w:t>Аналитический учет также обеспечивается путем дополнительной детализации операций по статьям КОСГУ 120 "Доходы от собственности",130 «Доходы от оказания платных услуг», 140 "Суммы принудительного изъятия", 180 «Прочие доходы», 290 «Прочие расходы», 310 «Увеличение стоимости основных средств», 320 « Увеличение стоимости нематериальных активов», 340 «Увеличение стоимости материальных запасов» и 530 "Увеличение стоимости акций и иных форм участия в капитале" в рамках третьего</w:t>
      </w:r>
      <w:proofErr w:type="gramEnd"/>
      <w:r w:rsidRPr="00F2331B">
        <w:rPr>
          <w:rFonts w:ascii="Times New Roman" w:hAnsi="Times New Roman" w:cs="Times New Roman"/>
        </w:rPr>
        <w:t xml:space="preserve"> разряда кода.</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1.</w:t>
      </w:r>
      <w:r w:rsidR="006B4386">
        <w:rPr>
          <w:rStyle w:val="enumerated"/>
          <w:rFonts w:ascii="Times New Roman" w:hAnsi="Times New Roman" w:cs="Times New Roman"/>
        </w:rPr>
        <w:t>4</w:t>
      </w:r>
      <w:r w:rsidRPr="00F2331B">
        <w:rPr>
          <w:rStyle w:val="enumerated"/>
          <w:rFonts w:ascii="Times New Roman" w:hAnsi="Times New Roman" w:cs="Times New Roman"/>
        </w:rPr>
        <w:t>.</w:t>
      </w:r>
      <w:r w:rsidRPr="00F2331B">
        <w:rPr>
          <w:rFonts w:ascii="Times New Roman" w:hAnsi="Times New Roman" w:cs="Times New Roman"/>
        </w:rPr>
        <w:t xml:space="preserve"> Обработку первичных учетных документов, формирование регистров бухгалтерского учета, а также отражение фактов хозяйственной жизни по соответствующим счетам Рабочего плана счетов осуществлять с применением </w:t>
      </w:r>
      <w:r w:rsidRPr="00F2331B">
        <w:rPr>
          <w:rStyle w:val="printable"/>
          <w:rFonts w:ascii="Times New Roman" w:hAnsi="Times New Roman" w:cs="Times New Roman"/>
        </w:rPr>
        <w:t>1 С</w:t>
      </w:r>
      <w:r w:rsidRPr="00F2331B">
        <w:rPr>
          <w:rFonts w:ascii="Times New Roman" w:hAnsi="Times New Roman" w:cs="Times New Roman"/>
        </w:rPr>
        <w:t>.</w:t>
      </w:r>
    </w:p>
    <w:p w:rsidR="00E74203" w:rsidRPr="00F2331B" w:rsidRDefault="00C31D49" w:rsidP="00F2331B">
      <w:pPr>
        <w:pStyle w:val="a5"/>
        <w:divId w:val="674695562"/>
        <w:rPr>
          <w:rFonts w:ascii="Times New Roman" w:hAnsi="Times New Roman" w:cs="Times New Roman"/>
        </w:rPr>
      </w:pPr>
      <w:r w:rsidRPr="00F2331B">
        <w:rPr>
          <w:rFonts w:ascii="Times New Roman" w:hAnsi="Times New Roman" w:cs="Times New Roman"/>
        </w:rPr>
        <w:t>Первичные учетные документы оформляются на бумажных носителях.</w:t>
      </w:r>
    </w:p>
    <w:p w:rsidR="00E74203" w:rsidRPr="00F2331B" w:rsidRDefault="00C31D49" w:rsidP="00F2331B">
      <w:pPr>
        <w:pStyle w:val="a5"/>
        <w:divId w:val="217979227"/>
        <w:rPr>
          <w:rFonts w:ascii="Times New Roman" w:hAnsi="Times New Roman" w:cs="Times New Roman"/>
        </w:rPr>
      </w:pPr>
      <w:r w:rsidRPr="00F2331B">
        <w:rPr>
          <w:rFonts w:ascii="Times New Roman" w:hAnsi="Times New Roman" w:cs="Times New Roman"/>
        </w:rPr>
        <w:t>Регистры бухгалтерского учета оформляются на бумажных носителях.</w:t>
      </w:r>
    </w:p>
    <w:p w:rsidR="00E74203" w:rsidRPr="00F2331B" w:rsidRDefault="00C31D49" w:rsidP="00F2331B">
      <w:pPr>
        <w:pStyle w:val="a5"/>
        <w:divId w:val="1220705341"/>
        <w:rPr>
          <w:rFonts w:ascii="Times New Roman" w:hAnsi="Times New Roman" w:cs="Times New Roman"/>
        </w:rPr>
      </w:pPr>
      <w:r w:rsidRPr="00F2331B">
        <w:rPr>
          <w:rFonts w:ascii="Times New Roman" w:hAnsi="Times New Roman" w:cs="Times New Roman"/>
        </w:rPr>
        <w:t xml:space="preserve">Регистры бухгалтерского учета оформляются на бумажных носителях (распечатываются) не позднее </w:t>
      </w:r>
      <w:r w:rsidRPr="00F2331B">
        <w:rPr>
          <w:rStyle w:val="printable"/>
          <w:rFonts w:ascii="Times New Roman" w:hAnsi="Times New Roman" w:cs="Times New Roman"/>
        </w:rPr>
        <w:t>25</w:t>
      </w:r>
      <w:r w:rsidRPr="00F2331B">
        <w:rPr>
          <w:rFonts w:ascii="Times New Roman" w:hAnsi="Times New Roman" w:cs="Times New Roman"/>
        </w:rPr>
        <w:t xml:space="preserve"> числа месяца, следующего за отчетным периодом.</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xml:space="preserve">Резервное копирование баз данных, учетной информации, включая регистры учета (в том числе при применении "облачных" технологий), осуществляется </w:t>
      </w:r>
      <w:r w:rsidRPr="00F2331B">
        <w:rPr>
          <w:rStyle w:val="printable"/>
          <w:rFonts w:ascii="Times New Roman" w:hAnsi="Times New Roman" w:cs="Times New Roman"/>
        </w:rPr>
        <w:t>раз в месяц</w:t>
      </w:r>
      <w:r w:rsidRPr="00F2331B">
        <w:rPr>
          <w:rFonts w:ascii="Times New Roman" w:hAnsi="Times New Roman" w:cs="Times New Roman"/>
        </w:rPr>
        <w:t xml:space="preserve">. Архивирование учетной информации производится </w:t>
      </w:r>
      <w:r w:rsidRPr="00F2331B">
        <w:rPr>
          <w:rStyle w:val="printable"/>
          <w:rFonts w:ascii="Times New Roman" w:hAnsi="Times New Roman" w:cs="Times New Roman"/>
        </w:rPr>
        <w:t>раз в год</w:t>
      </w:r>
      <w:r w:rsidRPr="00F2331B">
        <w:rPr>
          <w:rFonts w:ascii="Times New Roman" w:hAnsi="Times New Roman" w:cs="Times New Roman"/>
        </w:rPr>
        <w:t xml:space="preserve">. Хранение резервных и архивных копий осуществляется </w:t>
      </w:r>
      <w:r w:rsidRPr="00F2331B">
        <w:rPr>
          <w:rStyle w:val="printable"/>
          <w:rFonts w:ascii="Times New Roman" w:hAnsi="Times New Roman" w:cs="Times New Roman"/>
        </w:rPr>
        <w:t>на съемных носителях</w:t>
      </w:r>
      <w:r w:rsidRPr="00F2331B">
        <w:rPr>
          <w:rFonts w:ascii="Times New Roman" w:hAnsi="Times New Roman" w:cs="Times New Roman"/>
        </w:rPr>
        <w:t xml:space="preserve">. Ответственным за обеспечение </w:t>
      </w:r>
      <w:r w:rsidRPr="00F2331B">
        <w:rPr>
          <w:rFonts w:ascii="Times New Roman" w:hAnsi="Times New Roman" w:cs="Times New Roman"/>
        </w:rPr>
        <w:lastRenderedPageBreak/>
        <w:t xml:space="preserve">своевременного резервирования и безопасного хранения баз данных является </w:t>
      </w:r>
      <w:r w:rsidRPr="00F2331B">
        <w:rPr>
          <w:rStyle w:val="printable"/>
          <w:rFonts w:ascii="Times New Roman" w:hAnsi="Times New Roman" w:cs="Times New Roman"/>
        </w:rPr>
        <w:t>системный администратор</w:t>
      </w:r>
      <w:r w:rsidRPr="00F2331B">
        <w:rPr>
          <w:rFonts w:ascii="Times New Roman" w:hAnsi="Times New Roman" w:cs="Times New Roman"/>
        </w:rPr>
        <w:t>.</w:t>
      </w:r>
    </w:p>
    <w:p w:rsidR="00E74203" w:rsidRPr="00F2331B" w:rsidRDefault="00C31D49" w:rsidP="00F2331B">
      <w:pPr>
        <w:pStyle w:val="a5"/>
        <w:rPr>
          <w:rFonts w:ascii="Times New Roman" w:hAnsi="Times New Roman" w:cs="Times New Roman"/>
        </w:rPr>
      </w:pPr>
      <w:proofErr w:type="gramStart"/>
      <w:r w:rsidRPr="00F2331B">
        <w:rPr>
          <w:rFonts w:ascii="Times New Roman" w:hAnsi="Times New Roman" w:cs="Times New Roman"/>
        </w:rPr>
        <w:t xml:space="preserve">Документы, предоставляемые (получаемые) в (от) орган казначейства (финансовый орган), осуществляющий ведение лицевых счетов, в электронном виде с применением квалифицированной электронной подписи, хранятся </w:t>
      </w:r>
      <w:r w:rsidRPr="00F2331B">
        <w:rPr>
          <w:rStyle w:val="printable"/>
          <w:rFonts w:ascii="Times New Roman" w:hAnsi="Times New Roman" w:cs="Times New Roman"/>
        </w:rPr>
        <w:t xml:space="preserve">бухгалтерии Администрации </w:t>
      </w:r>
      <w:r w:rsidR="0099594D">
        <w:rPr>
          <w:rStyle w:val="printable"/>
          <w:rFonts w:ascii="Times New Roman" w:hAnsi="Times New Roman" w:cs="Times New Roman"/>
        </w:rPr>
        <w:t xml:space="preserve">Наргинского </w:t>
      </w:r>
      <w:r w:rsidRPr="00F2331B">
        <w:rPr>
          <w:rStyle w:val="printable"/>
          <w:rFonts w:ascii="Times New Roman" w:hAnsi="Times New Roman" w:cs="Times New Roman"/>
        </w:rPr>
        <w:t>сельского поселения</w:t>
      </w:r>
      <w:r w:rsidRPr="00F2331B">
        <w:rPr>
          <w:rFonts w:ascii="Times New Roman" w:hAnsi="Times New Roman" w:cs="Times New Roman"/>
        </w:rPr>
        <w:t>.</w:t>
      </w:r>
      <w:proofErr w:type="gramEnd"/>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1.</w:t>
      </w:r>
      <w:r w:rsidR="006B4386">
        <w:rPr>
          <w:rStyle w:val="enumerated"/>
          <w:rFonts w:ascii="Times New Roman" w:hAnsi="Times New Roman" w:cs="Times New Roman"/>
        </w:rPr>
        <w:t>5</w:t>
      </w:r>
      <w:r w:rsidRPr="00F2331B">
        <w:rPr>
          <w:rStyle w:val="enumerated"/>
          <w:rFonts w:ascii="Times New Roman" w:hAnsi="Times New Roman" w:cs="Times New Roman"/>
        </w:rPr>
        <w:t>.</w:t>
      </w:r>
      <w:r w:rsidRPr="00F2331B">
        <w:rPr>
          <w:rFonts w:ascii="Times New Roman" w:hAnsi="Times New Roman" w:cs="Times New Roman"/>
        </w:rPr>
        <w:t xml:space="preserve"> Проверка правильности записей, произведенных по счетам аналитического учета, с данными счетов учета основных средств, непроизведенных, нематериальных активов, материалов по Главной книге (</w:t>
      </w:r>
      <w:hyperlink r:id="rId29" w:anchor="/document/70951956/entry/4330" w:tgtFrame="_blank" w:tooltip="Открыть документ в системе Гарант" w:history="1">
        <w:r w:rsidRPr="00F2331B">
          <w:rPr>
            <w:rStyle w:val="a3"/>
            <w:rFonts w:ascii="Times New Roman" w:hAnsi="Times New Roman" w:cs="Times New Roman"/>
          </w:rPr>
          <w:t>ф. 0504072</w:t>
        </w:r>
      </w:hyperlink>
      <w:r w:rsidRPr="00F2331B">
        <w:rPr>
          <w:rFonts w:ascii="Times New Roman" w:hAnsi="Times New Roman" w:cs="Times New Roman"/>
        </w:rPr>
        <w:t>) осуществляется ежеквартально путем составления Оборотной ведомости (</w:t>
      </w:r>
      <w:hyperlink r:id="rId30" w:anchor="/document/70951956/entry/4050" w:tgtFrame="_blank" w:tooltip="Открыть документ в системе Гарант" w:history="1">
        <w:r w:rsidRPr="00F2331B">
          <w:rPr>
            <w:rStyle w:val="a3"/>
            <w:rFonts w:ascii="Times New Roman" w:hAnsi="Times New Roman" w:cs="Times New Roman"/>
          </w:rPr>
          <w:t>ф. 0504035</w:t>
        </w:r>
      </w:hyperlink>
      <w:r w:rsidRPr="00F2331B">
        <w:rPr>
          <w:rFonts w:ascii="Times New Roman" w:hAnsi="Times New Roman" w:cs="Times New Roman"/>
        </w:rPr>
        <w:t>). Сверка аналитических данных по счетам учета финансовых активов и обязательств с данными Главной книги (</w:t>
      </w:r>
      <w:hyperlink r:id="rId31" w:anchor="/document/70951956/entry/4330" w:tgtFrame="_blank" w:tooltip="Открыть документ в системе Гарант" w:history="1">
        <w:r w:rsidRPr="00F2331B">
          <w:rPr>
            <w:rStyle w:val="a3"/>
            <w:rFonts w:ascii="Times New Roman" w:hAnsi="Times New Roman" w:cs="Times New Roman"/>
          </w:rPr>
          <w:t>ф. 0504072</w:t>
        </w:r>
      </w:hyperlink>
      <w:r w:rsidRPr="00F2331B">
        <w:rPr>
          <w:rFonts w:ascii="Times New Roman" w:hAnsi="Times New Roman" w:cs="Times New Roman"/>
        </w:rPr>
        <w:t>) осуществляется по мере необходимости путем составления Оборотной ведомости (</w:t>
      </w:r>
      <w:hyperlink r:id="rId32" w:anchor="/document/70951956/entry/4060" w:tgtFrame="_blank" w:tooltip="Открыть документ в системе Гарант" w:history="1">
        <w:r w:rsidRPr="00F2331B">
          <w:rPr>
            <w:rStyle w:val="a3"/>
            <w:rFonts w:ascii="Times New Roman" w:hAnsi="Times New Roman" w:cs="Times New Roman"/>
          </w:rPr>
          <w:t>ф. 0504036</w:t>
        </w:r>
      </w:hyperlink>
      <w:r w:rsidRPr="00F2331B">
        <w:rPr>
          <w:rFonts w:ascii="Times New Roman" w:hAnsi="Times New Roman" w:cs="Times New Roman"/>
        </w:rPr>
        <w:t>).</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1.</w:t>
      </w:r>
      <w:r w:rsidR="006B4386">
        <w:rPr>
          <w:rStyle w:val="enumerated"/>
          <w:rFonts w:ascii="Times New Roman" w:hAnsi="Times New Roman" w:cs="Times New Roman"/>
        </w:rPr>
        <w:t>6</w:t>
      </w:r>
      <w:r w:rsidRPr="00F2331B">
        <w:rPr>
          <w:rStyle w:val="enumerated"/>
          <w:rFonts w:ascii="Times New Roman" w:hAnsi="Times New Roman" w:cs="Times New Roman"/>
        </w:rPr>
        <w:t>.</w:t>
      </w:r>
      <w:r w:rsidRPr="00F2331B">
        <w:rPr>
          <w:rFonts w:ascii="Times New Roman" w:hAnsi="Times New Roman" w:cs="Times New Roman"/>
        </w:rPr>
        <w:t xml:space="preserve"> При обнаружении в выходных формах документов ошибок осуществляется анализ (диагностика) ошибочных данных, их исправление и получение выходных форм документов с учетом исправлений.</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Без соответствующего документального оформления исправления в электронных базах данных не допускаются.</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1.</w:t>
      </w:r>
      <w:r w:rsidR="006B4386">
        <w:rPr>
          <w:rStyle w:val="enumerated"/>
          <w:rFonts w:ascii="Times New Roman" w:hAnsi="Times New Roman" w:cs="Times New Roman"/>
        </w:rPr>
        <w:t>7</w:t>
      </w:r>
      <w:r w:rsidRPr="00F2331B">
        <w:rPr>
          <w:rStyle w:val="enumerated"/>
          <w:rFonts w:ascii="Times New Roman" w:hAnsi="Times New Roman" w:cs="Times New Roman"/>
        </w:rPr>
        <w:t>.</w:t>
      </w:r>
      <w:r w:rsidRPr="00F2331B">
        <w:rPr>
          <w:rFonts w:ascii="Times New Roman" w:hAnsi="Times New Roman" w:cs="Times New Roman"/>
        </w:rPr>
        <w:t xml:space="preserve"> Первичные учетные документы систематизируются по датам совершения операций (в хронологическом порядке) и (или) группируются по соответствующим счетам бухгалтерского учета с учетом следующих особенностей:</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19"/>
        <w:gridCol w:w="3113"/>
        <w:gridCol w:w="3243"/>
      </w:tblGrid>
      <w:tr w:rsidR="00E74203" w:rsidRPr="00F2331B">
        <w:trPr>
          <w:tblCellSpacing w:w="15" w:type="dxa"/>
        </w:trPr>
        <w:tc>
          <w:tcPr>
            <w:tcW w:w="12000"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Вид документов</w:t>
            </w:r>
          </w:p>
        </w:tc>
        <w:tc>
          <w:tcPr>
            <w:tcW w:w="12000"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Журнал операций, к которому относятся документы</w:t>
            </w:r>
          </w:p>
        </w:tc>
        <w:tc>
          <w:tcPr>
            <w:tcW w:w="12000"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Особенности систематизации документов</w:t>
            </w:r>
          </w:p>
        </w:tc>
      </w:tr>
      <w:tr w:rsidR="00E74203" w:rsidRPr="00F2331B">
        <w:trPr>
          <w:tblCellSpacing w:w="15" w:type="dxa"/>
        </w:trPr>
        <w:tc>
          <w:tcPr>
            <w:tcW w:w="12000"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proofErr w:type="gramStart"/>
            <w:r w:rsidRPr="00F2331B">
              <w:rPr>
                <w:rFonts w:ascii="Times New Roman" w:hAnsi="Times New Roman" w:cs="Times New Roman"/>
                <w:color w:val="000000"/>
              </w:rPr>
              <w:t>Полученные</w:t>
            </w:r>
            <w:proofErr w:type="gramEnd"/>
            <w:r w:rsidRPr="00F2331B">
              <w:rPr>
                <w:rFonts w:ascii="Times New Roman" w:hAnsi="Times New Roman" w:cs="Times New Roman"/>
                <w:color w:val="000000"/>
              </w:rPr>
              <w:t xml:space="preserve"> от поставщиков, исполнителей, подрядчиков</w:t>
            </w:r>
          </w:p>
        </w:tc>
        <w:tc>
          <w:tcPr>
            <w:tcW w:w="12000"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Журнал операций расчетов с поставщиками и подрядчиками</w:t>
            </w:r>
          </w:p>
        </w:tc>
        <w:tc>
          <w:tcPr>
            <w:tcW w:w="12000"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В разрезе поставщиков, исполнителей и подрядчиков</w:t>
            </w:r>
          </w:p>
        </w:tc>
      </w:tr>
      <w:tr w:rsidR="00E74203" w:rsidRPr="00F2331B">
        <w:trPr>
          <w:tblCellSpacing w:w="15" w:type="dxa"/>
        </w:trPr>
        <w:tc>
          <w:tcPr>
            <w:tcW w:w="12000"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proofErr w:type="gramStart"/>
            <w:r w:rsidRPr="00F2331B">
              <w:rPr>
                <w:rFonts w:ascii="Times New Roman" w:hAnsi="Times New Roman" w:cs="Times New Roman"/>
                <w:color w:val="000000"/>
              </w:rPr>
              <w:t>Полученные</w:t>
            </w:r>
            <w:proofErr w:type="gramEnd"/>
            <w:r w:rsidRPr="00F2331B">
              <w:rPr>
                <w:rFonts w:ascii="Times New Roman" w:hAnsi="Times New Roman" w:cs="Times New Roman"/>
                <w:color w:val="000000"/>
              </w:rPr>
              <w:t xml:space="preserve"> от подотчетных лиц</w:t>
            </w:r>
          </w:p>
        </w:tc>
        <w:tc>
          <w:tcPr>
            <w:tcW w:w="12000"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Журнал операций расчетов с подотчетными лицами</w:t>
            </w:r>
          </w:p>
        </w:tc>
        <w:tc>
          <w:tcPr>
            <w:tcW w:w="12000"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В разрезе:</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 подотчетных лиц;</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 счетов расчетов с подотчетными лицами</w:t>
            </w:r>
          </w:p>
        </w:tc>
      </w:tr>
      <w:tr w:rsidR="00E74203" w:rsidRPr="00F2331B">
        <w:trPr>
          <w:tblCellSpacing w:w="15" w:type="dxa"/>
        </w:trPr>
        <w:tc>
          <w:tcPr>
            <w:tcW w:w="12000"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Выписки из лицевых счетов (счетов) и прилагаемые к ним документы</w:t>
            </w:r>
          </w:p>
        </w:tc>
        <w:tc>
          <w:tcPr>
            <w:tcW w:w="12000"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Журнал операций с безналичными денежными средствами</w:t>
            </w:r>
          </w:p>
        </w:tc>
        <w:tc>
          <w:tcPr>
            <w:tcW w:w="12000"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В разрезе счетов учета в рублях и иностранной валюте (при отражении валютных операций)</w:t>
            </w:r>
          </w:p>
        </w:tc>
      </w:tr>
    </w:tbl>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Данные проверенных и принятых к учету первичных учетных документов отражаются в регистрах бухгалтерского учета накопительным способом.</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Формирование регистров бухгалтерского учета осуществляется в следующем порядке:</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xml:space="preserve">- журнал регистрации приходных и расходных ордеров (ф. 0310003) составляется </w:t>
      </w:r>
      <w:r w:rsidRPr="00F2331B">
        <w:rPr>
          <w:rStyle w:val="printable"/>
          <w:rFonts w:ascii="Times New Roman" w:hAnsi="Times New Roman" w:cs="Times New Roman"/>
        </w:rPr>
        <w:t>раз в год</w:t>
      </w:r>
      <w:r w:rsidRPr="00F2331B">
        <w:rPr>
          <w:rFonts w:ascii="Times New Roman" w:hAnsi="Times New Roman" w:cs="Times New Roman"/>
        </w:rPr>
        <w:t>;</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lastRenderedPageBreak/>
        <w:t xml:space="preserve">- инвентарная карточка учета нефинансовых активов (ф. 0504031) оформляется при принятии объекта к учету, по мере внесения изменений (данных о переоценке, модернизации, реконструкции, консервации, капитальном ремонте, другой информации) и при выбытии. При отсутствии указанных фактов хозяйственной жизни формируется </w:t>
      </w:r>
      <w:r w:rsidRPr="00F2331B">
        <w:rPr>
          <w:rStyle w:val="printable"/>
          <w:rFonts w:ascii="Times New Roman" w:hAnsi="Times New Roman" w:cs="Times New Roman"/>
        </w:rPr>
        <w:t>раз в год</w:t>
      </w:r>
      <w:r w:rsidRPr="00F2331B">
        <w:rPr>
          <w:rFonts w:ascii="Times New Roman" w:hAnsi="Times New Roman" w:cs="Times New Roman"/>
        </w:rPr>
        <w:t xml:space="preserve"> со сведениями о начисленной амортизации; </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xml:space="preserve">- инвентарная карточка группового учета нефинансовых активов (ф. 0504032) оформляется при принятии объектов к учету, по мере внесения изменений и при выбытии; </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xml:space="preserve">- опись инвентарных карточек по учету нефинансовых активов (ф. 0504033), инвентарный список нефинансовых активов (ф. 0504034) формируются </w:t>
      </w:r>
      <w:r w:rsidRPr="00F2331B">
        <w:rPr>
          <w:rStyle w:val="printable"/>
          <w:rFonts w:ascii="Times New Roman" w:hAnsi="Times New Roman" w:cs="Times New Roman"/>
        </w:rPr>
        <w:t>раз в год</w:t>
      </w:r>
      <w:r w:rsidRPr="00F2331B">
        <w:rPr>
          <w:rFonts w:ascii="Times New Roman" w:hAnsi="Times New Roman" w:cs="Times New Roman"/>
        </w:rPr>
        <w:t xml:space="preserve">. Опись инвентарных карточек (ф. 0504033) составляется без включения информации </w:t>
      </w:r>
      <w:proofErr w:type="gramStart"/>
      <w:r w:rsidRPr="00F2331B">
        <w:rPr>
          <w:rFonts w:ascii="Times New Roman" w:hAnsi="Times New Roman" w:cs="Times New Roman"/>
        </w:rPr>
        <w:t>об</w:t>
      </w:r>
      <w:proofErr w:type="gramEnd"/>
      <w:r w:rsidRPr="00F2331B">
        <w:rPr>
          <w:rFonts w:ascii="Times New Roman" w:hAnsi="Times New Roman" w:cs="Times New Roman"/>
        </w:rPr>
        <w:t xml:space="preserve"> инвентарных объекта, выбывших до начала установленного периода;</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xml:space="preserve">- книга учета бланков строгой (ф. 0504045) отчетности формируется </w:t>
      </w:r>
      <w:r w:rsidRPr="00F2331B">
        <w:rPr>
          <w:rStyle w:val="printable"/>
          <w:rFonts w:ascii="Times New Roman" w:hAnsi="Times New Roman" w:cs="Times New Roman"/>
        </w:rPr>
        <w:t>раз в год</w:t>
      </w:r>
      <w:r w:rsidRPr="00F2331B">
        <w:rPr>
          <w:rFonts w:ascii="Times New Roman" w:hAnsi="Times New Roman" w:cs="Times New Roman"/>
        </w:rPr>
        <w:t xml:space="preserve">; </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xml:space="preserve">- книга аналитического учета депонированной зарплаты и стипендий (ф. 0504048) формируется </w:t>
      </w:r>
      <w:r w:rsidRPr="00F2331B">
        <w:rPr>
          <w:rStyle w:val="printable"/>
          <w:rFonts w:ascii="Times New Roman" w:hAnsi="Times New Roman" w:cs="Times New Roman"/>
        </w:rPr>
        <w:t>раз в год</w:t>
      </w:r>
      <w:r w:rsidRPr="00F2331B">
        <w:rPr>
          <w:rFonts w:ascii="Times New Roman" w:hAnsi="Times New Roman" w:cs="Times New Roman"/>
        </w:rPr>
        <w:t>;</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xml:space="preserve">- реестр карточек (ф. 0504052) формируется </w:t>
      </w:r>
      <w:r w:rsidRPr="00F2331B">
        <w:rPr>
          <w:rStyle w:val="printable"/>
          <w:rFonts w:ascii="Times New Roman" w:hAnsi="Times New Roman" w:cs="Times New Roman"/>
        </w:rPr>
        <w:t>раз в год</w:t>
      </w:r>
      <w:r w:rsidRPr="00F2331B">
        <w:rPr>
          <w:rFonts w:ascii="Times New Roman" w:hAnsi="Times New Roman" w:cs="Times New Roman"/>
        </w:rPr>
        <w:t>;</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другие регистры, не указанные выше, формируются с установленной нормативными правовыми документами периодичностью на последний день периода, а если периодичность и срок не установлены - по мере необходимости.</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1.</w:t>
      </w:r>
      <w:r w:rsidR="006B4386">
        <w:rPr>
          <w:rStyle w:val="enumerated"/>
          <w:rFonts w:ascii="Times New Roman" w:hAnsi="Times New Roman" w:cs="Times New Roman"/>
        </w:rPr>
        <w:t>8</w:t>
      </w:r>
      <w:r w:rsidRPr="00F2331B">
        <w:rPr>
          <w:rStyle w:val="enumerated"/>
          <w:rFonts w:ascii="Times New Roman" w:hAnsi="Times New Roman" w:cs="Times New Roman"/>
        </w:rPr>
        <w:t>.</w:t>
      </w:r>
      <w:r w:rsidRPr="00F2331B">
        <w:rPr>
          <w:rFonts w:ascii="Times New Roman" w:hAnsi="Times New Roman" w:cs="Times New Roman"/>
        </w:rPr>
        <w:t xml:space="preserve"> По истечении каждого отчетного периода (месяца, квартала, года) подобранные и систематизированные первичные учетные документы, сформированные на бумажном носителе и относящиеся к соответствующим Журналам операций, сброшюровываются в папку (дело). На обложке папки (дела) указывается:</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наименование учреждения (структурного подразделения);</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название и порядковый номер папки (дела);</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период (дата), за который сформирован регистр бухгалтерского учета (Журнал операций), с указанием года и месяца (числа);</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наименование регистра бухгалтерского учета (Журнала операций), с указанием при наличии его номера;</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количество листов в папке (деле);</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срок хранения.</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При незначительном количестве документов в течение нескольких месяцев одного финансового года допускается их подшивка в одну папку (дело). Документы в папку подбираются с учетом сроков их хранения.</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xml:space="preserve">Порядок хранения первичных (сводных) учетных документов, регистров бухгалтерского учета и бухгалтерской (финансовой) отчетности устанавливается в соответствии с </w:t>
      </w:r>
      <w:hyperlink r:id="rId33" w:anchor="/document/71183090/entry/1000" w:tgtFrame="_blank" w:tooltip="Открыть документ в системе Гарант" w:history="1">
        <w:r w:rsidRPr="00F2331B">
          <w:rPr>
            <w:rStyle w:val="a3"/>
            <w:rFonts w:ascii="Times New Roman" w:hAnsi="Times New Roman" w:cs="Times New Roman"/>
          </w:rPr>
          <w:t>Правилами</w:t>
        </w:r>
      </w:hyperlink>
      <w:r w:rsidRPr="00F2331B">
        <w:rPr>
          <w:rFonts w:ascii="Times New Roman" w:hAnsi="Times New Roman" w:cs="Times New Roman"/>
        </w:rPr>
        <w:t xml:space="preserve"> организации хранения, комплектования, учета и использования документов </w:t>
      </w:r>
      <w:r w:rsidRPr="00F2331B">
        <w:rPr>
          <w:rFonts w:ascii="Times New Roman" w:hAnsi="Times New Roman" w:cs="Times New Roman"/>
        </w:rPr>
        <w:lastRenderedPageBreak/>
        <w:t xml:space="preserve">Архивного фонда РФ и других архивных документов в органах госвласти, местного самоуправления и организациях, утв. </w:t>
      </w:r>
      <w:hyperlink r:id="rId34" w:anchor="/document/71183090/entry/0" w:tgtFrame="_blank" w:tooltip="Открыть документ в системе Гарант" w:history="1">
        <w:r w:rsidRPr="00F2331B">
          <w:rPr>
            <w:rStyle w:val="a3"/>
            <w:rFonts w:ascii="Times New Roman" w:hAnsi="Times New Roman" w:cs="Times New Roman"/>
          </w:rPr>
          <w:t>приказом</w:t>
        </w:r>
      </w:hyperlink>
      <w:r w:rsidRPr="00F2331B">
        <w:rPr>
          <w:rFonts w:ascii="Times New Roman" w:hAnsi="Times New Roman" w:cs="Times New Roman"/>
        </w:rPr>
        <w:t xml:space="preserve"> Минкультуры России от 31.03.2015 N 526.</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xml:space="preserve">Сроки хранения указанных документов определяются согласно </w:t>
      </w:r>
      <w:hyperlink r:id="rId35" w:anchor="/document/199315/entry/140041" w:tgtFrame="_blank" w:tooltip="Открыть документ в системе Гарант" w:history="1">
        <w:r w:rsidRPr="00F2331B">
          <w:rPr>
            <w:rStyle w:val="a3"/>
            <w:rFonts w:ascii="Times New Roman" w:hAnsi="Times New Roman" w:cs="Times New Roman"/>
          </w:rPr>
          <w:t>п. 4.1</w:t>
        </w:r>
      </w:hyperlink>
      <w:r w:rsidRPr="00F2331B">
        <w:rPr>
          <w:rFonts w:ascii="Times New Roman" w:hAnsi="Times New Roman" w:cs="Times New Roman"/>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w:t>
      </w:r>
      <w:hyperlink r:id="rId36" w:anchor="/document/199315/entry/0" w:tgtFrame="_blank" w:tooltip="Открыть документ в системе Гарант" w:history="1">
        <w:r w:rsidRPr="00F2331B">
          <w:rPr>
            <w:rStyle w:val="a3"/>
            <w:rFonts w:ascii="Times New Roman" w:hAnsi="Times New Roman" w:cs="Times New Roman"/>
          </w:rPr>
          <w:t>Приказом</w:t>
        </w:r>
      </w:hyperlink>
      <w:r w:rsidRPr="00F2331B">
        <w:rPr>
          <w:rFonts w:ascii="Times New Roman" w:hAnsi="Times New Roman" w:cs="Times New Roman"/>
        </w:rPr>
        <w:t xml:space="preserve"> Минкультуры России от 25.08.2010 N 558, но не менее 5 лет.</w:t>
      </w:r>
    </w:p>
    <w:p w:rsidR="00E74203" w:rsidRPr="00F2331B" w:rsidRDefault="00C31D49" w:rsidP="00F2331B">
      <w:pPr>
        <w:pStyle w:val="a5"/>
        <w:divId w:val="1737240653"/>
        <w:rPr>
          <w:rFonts w:ascii="Times New Roman" w:hAnsi="Times New Roman" w:cs="Times New Roman"/>
        </w:rPr>
      </w:pPr>
      <w:r w:rsidRPr="00F2331B">
        <w:rPr>
          <w:rStyle w:val="enumerated"/>
          <w:rFonts w:ascii="Times New Roman" w:hAnsi="Times New Roman" w:cs="Times New Roman"/>
        </w:rPr>
        <w:t>1.</w:t>
      </w:r>
      <w:r w:rsidR="006B4386">
        <w:rPr>
          <w:rStyle w:val="enumerated"/>
          <w:rFonts w:ascii="Times New Roman" w:hAnsi="Times New Roman" w:cs="Times New Roman"/>
        </w:rPr>
        <w:t>9</w:t>
      </w:r>
      <w:r w:rsidRPr="00F2331B">
        <w:rPr>
          <w:rStyle w:val="enumerated"/>
          <w:rFonts w:ascii="Times New Roman" w:hAnsi="Times New Roman" w:cs="Times New Roman"/>
        </w:rPr>
        <w:t>.</w:t>
      </w:r>
      <w:r w:rsidRPr="00F2331B">
        <w:rPr>
          <w:rFonts w:ascii="Times New Roman" w:hAnsi="Times New Roman" w:cs="Times New Roman"/>
        </w:rPr>
        <w:t xml:space="preserve"> Персональный состав комиссий, создаваемых в учреждении, ответственные должностные лица определяются отдельным </w:t>
      </w:r>
      <w:r w:rsidR="006B4386">
        <w:rPr>
          <w:rFonts w:ascii="Times New Roman" w:hAnsi="Times New Roman" w:cs="Times New Roman"/>
        </w:rPr>
        <w:t>распоряжением</w:t>
      </w:r>
      <w:r w:rsidRPr="00F2331B">
        <w:rPr>
          <w:rFonts w:ascii="Times New Roman" w:hAnsi="Times New Roman" w:cs="Times New Roman"/>
        </w:rPr>
        <w:t>.</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1.1</w:t>
      </w:r>
      <w:r w:rsidR="006B4386">
        <w:rPr>
          <w:rStyle w:val="enumerated"/>
          <w:rFonts w:ascii="Times New Roman" w:hAnsi="Times New Roman" w:cs="Times New Roman"/>
        </w:rPr>
        <w:t>0</w:t>
      </w:r>
      <w:r w:rsidRPr="00F2331B">
        <w:rPr>
          <w:rStyle w:val="enumerated"/>
          <w:rFonts w:ascii="Times New Roman" w:hAnsi="Times New Roman" w:cs="Times New Roman"/>
        </w:rPr>
        <w:t>.</w:t>
      </w:r>
      <w:r w:rsidRPr="00F2331B">
        <w:rPr>
          <w:rFonts w:ascii="Times New Roman" w:hAnsi="Times New Roman" w:cs="Times New Roman"/>
        </w:rPr>
        <w:t xml:space="preserve"> В целях обеспечения достоверности данных бухгалтерского учета и годовой бухгалтерской отчетности годовая инвентаризация имущества и обязатель</w:t>
      </w:r>
      <w:proofErr w:type="gramStart"/>
      <w:r w:rsidRPr="00F2331B">
        <w:rPr>
          <w:rFonts w:ascii="Times New Roman" w:hAnsi="Times New Roman" w:cs="Times New Roman"/>
        </w:rPr>
        <w:t>ств пр</w:t>
      </w:r>
      <w:proofErr w:type="gramEnd"/>
      <w:r w:rsidRPr="00F2331B">
        <w:rPr>
          <w:rFonts w:ascii="Times New Roman" w:hAnsi="Times New Roman" w:cs="Times New Roman"/>
        </w:rPr>
        <w:t xml:space="preserve">оводится не ранее чем по состоянию на 1 октября отчетного года. </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1.1</w:t>
      </w:r>
      <w:r w:rsidR="006B4386">
        <w:rPr>
          <w:rStyle w:val="enumerated"/>
          <w:rFonts w:ascii="Times New Roman" w:hAnsi="Times New Roman" w:cs="Times New Roman"/>
        </w:rPr>
        <w:t>1</w:t>
      </w:r>
      <w:r w:rsidRPr="00F2331B">
        <w:rPr>
          <w:rStyle w:val="enumerated"/>
          <w:rFonts w:ascii="Times New Roman" w:hAnsi="Times New Roman" w:cs="Times New Roman"/>
        </w:rPr>
        <w:t>.</w:t>
      </w:r>
      <w:r w:rsidRPr="00F2331B">
        <w:rPr>
          <w:rFonts w:ascii="Times New Roman" w:hAnsi="Times New Roman" w:cs="Times New Roman"/>
        </w:rPr>
        <w:t xml:space="preserve"> Месячная, квартальная и годовая бухгалтерская отчетность в порядке и сроки, установленные соответствующими нормативными правовыми актами Минфина России и иных уполномоченных органов, формируется на бумажных носителях и (или) в электронном виде с применением </w:t>
      </w:r>
      <w:r w:rsidRPr="00F2331B">
        <w:rPr>
          <w:rStyle w:val="printable"/>
          <w:rFonts w:ascii="Times New Roman" w:hAnsi="Times New Roman" w:cs="Times New Roman"/>
        </w:rPr>
        <w:t>1С</w:t>
      </w:r>
      <w:r w:rsidRPr="00F2331B">
        <w:rPr>
          <w:rFonts w:ascii="Times New Roman" w:hAnsi="Times New Roman" w:cs="Times New Roman"/>
        </w:rPr>
        <w:t xml:space="preserve">. После утверждения руководителем учреждения отчетность в установленные сроки представляется в </w:t>
      </w:r>
      <w:r w:rsidRPr="00F2331B">
        <w:rPr>
          <w:rStyle w:val="printable"/>
          <w:rFonts w:ascii="Times New Roman" w:hAnsi="Times New Roman" w:cs="Times New Roman"/>
        </w:rPr>
        <w:t>Управление финансов Администрации Молчановского района</w:t>
      </w:r>
      <w:r w:rsidRPr="00F2331B">
        <w:rPr>
          <w:rFonts w:ascii="Times New Roman" w:hAnsi="Times New Roman" w:cs="Times New Roman"/>
        </w:rPr>
        <w:t xml:space="preserve"> на бумажных носителях и </w:t>
      </w:r>
    </w:p>
    <w:p w:rsidR="00E74203" w:rsidRPr="00F2331B" w:rsidRDefault="00C31D49" w:rsidP="00F2331B">
      <w:pPr>
        <w:pStyle w:val="a5"/>
        <w:divId w:val="1842230830"/>
        <w:rPr>
          <w:rFonts w:ascii="Times New Roman" w:hAnsi="Times New Roman" w:cs="Times New Roman"/>
        </w:rPr>
      </w:pPr>
      <w:r w:rsidRPr="00F2331B">
        <w:rPr>
          <w:rFonts w:ascii="Times New Roman" w:hAnsi="Times New Roman" w:cs="Times New Roman"/>
        </w:rPr>
        <w:t>- по телекоммуникационным каналам связи;</w:t>
      </w:r>
    </w:p>
    <w:p w:rsidR="00E74203" w:rsidRPr="00F2331B" w:rsidRDefault="00C31D49" w:rsidP="006B4386">
      <w:pPr>
        <w:pStyle w:val="a5"/>
        <w:divId w:val="134685120"/>
        <w:rPr>
          <w:rFonts w:ascii="Times New Roman" w:hAnsi="Times New Roman" w:cs="Times New Roman"/>
        </w:rPr>
      </w:pPr>
      <w:r w:rsidRPr="00F2331B">
        <w:rPr>
          <w:rFonts w:ascii="Times New Roman" w:hAnsi="Times New Roman" w:cs="Times New Roman"/>
        </w:rPr>
        <w:t xml:space="preserve">- </w:t>
      </w:r>
      <w:r w:rsidRPr="00F2331B">
        <w:rPr>
          <w:rStyle w:val="printable"/>
          <w:rFonts w:ascii="Times New Roman" w:hAnsi="Times New Roman" w:cs="Times New Roman"/>
        </w:rPr>
        <w:t>на бумажных носителях</w:t>
      </w:r>
      <w:r w:rsidRPr="00F2331B">
        <w:rPr>
          <w:rFonts w:ascii="Times New Roman" w:hAnsi="Times New Roman" w:cs="Times New Roman"/>
        </w:rPr>
        <w:t>.</w:t>
      </w:r>
    </w:p>
    <w:p w:rsidR="00E74203" w:rsidRPr="00F2331B" w:rsidRDefault="00C31D49" w:rsidP="00F2331B">
      <w:pPr>
        <w:pStyle w:val="2"/>
        <w:jc w:val="both"/>
        <w:rPr>
          <w:rFonts w:ascii="Times New Roman" w:eastAsia="Times New Roman" w:hAnsi="Times New Roman" w:cs="Times New Roman"/>
        </w:rPr>
      </w:pPr>
      <w:r w:rsidRPr="00F2331B">
        <w:rPr>
          <w:rStyle w:val="enumerated"/>
          <w:rFonts w:ascii="Times New Roman" w:eastAsia="Times New Roman" w:hAnsi="Times New Roman" w:cs="Times New Roman"/>
        </w:rPr>
        <w:t>2.</w:t>
      </w:r>
      <w:r w:rsidRPr="00F2331B">
        <w:rPr>
          <w:rFonts w:ascii="Times New Roman" w:eastAsia="Times New Roman" w:hAnsi="Times New Roman" w:cs="Times New Roman"/>
        </w:rPr>
        <w:t xml:space="preserve"> Учет нефинансовых активов</w:t>
      </w:r>
    </w:p>
    <w:p w:rsidR="00E74203" w:rsidRPr="00F2331B" w:rsidRDefault="00C31D49" w:rsidP="006B4386">
      <w:pPr>
        <w:pStyle w:val="a5"/>
        <w:rPr>
          <w:rFonts w:ascii="Times New Roman" w:hAnsi="Times New Roman" w:cs="Times New Roman"/>
        </w:rPr>
      </w:pPr>
      <w:r w:rsidRPr="00F2331B">
        <w:rPr>
          <w:rStyle w:val="enumerated"/>
          <w:rFonts w:ascii="Times New Roman" w:hAnsi="Times New Roman" w:cs="Times New Roman"/>
        </w:rPr>
        <w:t>2.1.</w:t>
      </w:r>
      <w:r w:rsidRPr="00F2331B">
        <w:rPr>
          <w:rFonts w:ascii="Times New Roman" w:hAnsi="Times New Roman" w:cs="Times New Roman"/>
        </w:rPr>
        <w:t xml:space="preserve"> Выдача и использование доверенностей на получение товарно-материальных ценностей (далее - ТМЦ) осуществляется в соответствии с Положением о порядке выдачи и использования доверенностей на получение ТМЦ</w:t>
      </w:r>
      <w:proofErr w:type="gramStart"/>
      <w:r w:rsidRPr="00F2331B">
        <w:rPr>
          <w:rFonts w:ascii="Times New Roman" w:hAnsi="Times New Roman" w:cs="Times New Roman"/>
        </w:rPr>
        <w:t xml:space="preserve"> </w:t>
      </w:r>
      <w:r w:rsidR="006B4386">
        <w:rPr>
          <w:rFonts w:ascii="Times New Roman" w:hAnsi="Times New Roman" w:cs="Times New Roman"/>
        </w:rPr>
        <w:t>.</w:t>
      </w:r>
      <w:proofErr w:type="gramEnd"/>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2.2.</w:t>
      </w:r>
      <w:r w:rsidRPr="00F2331B">
        <w:rPr>
          <w:rFonts w:ascii="Times New Roman" w:hAnsi="Times New Roman" w:cs="Times New Roman"/>
        </w:rPr>
        <w:t xml:space="preserve"> При поступлении объектов нефинансовых активов, полученных безвозмездно, в том числе по договорам дарения (пожертвования) от юридических и физических лиц, оприходовании неучтенного имущества, выявленного при инвентаризации, справедливая стоимость нефинансовых активов определяется комиссией по поступлению и выбытию активов способом рыночных цен.</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Справедливая стоимость нефинансовых активов может определяться следующим образом:</w:t>
      </w:r>
    </w:p>
    <w:p w:rsidR="00E74203" w:rsidRPr="00F2331B" w:rsidRDefault="00C31D49" w:rsidP="00F2331B">
      <w:pPr>
        <w:pStyle w:val="a5"/>
        <w:divId w:val="137966903"/>
        <w:rPr>
          <w:rFonts w:ascii="Times New Roman" w:hAnsi="Times New Roman" w:cs="Times New Roman"/>
        </w:rPr>
      </w:pPr>
      <w:r w:rsidRPr="00F2331B">
        <w:rPr>
          <w:rFonts w:ascii="Times New Roman" w:hAnsi="Times New Roman" w:cs="Times New Roman"/>
        </w:rPr>
        <w:t xml:space="preserve">1) для объектов недвижимости, подлежащих государственной регистрации - на основании оценки, произведенной в соответствии с положениями </w:t>
      </w:r>
      <w:hyperlink r:id="rId37" w:anchor="/document/12112509/entry/0" w:tgtFrame="_blank" w:tooltip="Открыть документ в системе Гарант" w:history="1">
        <w:r w:rsidRPr="00F2331B">
          <w:rPr>
            <w:rStyle w:val="a3"/>
            <w:rFonts w:ascii="Times New Roman" w:hAnsi="Times New Roman" w:cs="Times New Roman"/>
          </w:rPr>
          <w:t>Федерального закона</w:t>
        </w:r>
      </w:hyperlink>
      <w:r w:rsidRPr="00F2331B">
        <w:rPr>
          <w:rFonts w:ascii="Times New Roman" w:hAnsi="Times New Roman" w:cs="Times New Roman"/>
        </w:rPr>
        <w:t xml:space="preserve"> от 29.07.1998 г. N 135-ФЗ "Об оценочной деятельности в Российской Федерации".</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2) для иных объектов (ранее не эксплуатировавшихся) - на основании:</w:t>
      </w:r>
    </w:p>
    <w:p w:rsidR="00E74203" w:rsidRPr="00F2331B" w:rsidRDefault="00C31D49" w:rsidP="00F2331B">
      <w:pPr>
        <w:pStyle w:val="a5"/>
        <w:divId w:val="186993664"/>
        <w:rPr>
          <w:rFonts w:ascii="Times New Roman" w:hAnsi="Times New Roman" w:cs="Times New Roman"/>
        </w:rPr>
      </w:pPr>
      <w:proofErr w:type="gramStart"/>
      <w:r w:rsidRPr="00F2331B">
        <w:rPr>
          <w:rFonts w:ascii="Times New Roman" w:hAnsi="Times New Roman" w:cs="Times New Roman"/>
        </w:rPr>
        <w:t>- Сведений об уровне цен, имеющиеся у органов государственной статистики.</w:t>
      </w:r>
      <w:proofErr w:type="gramEnd"/>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3) для иных объектов (бывших в эксплуатации) - на основании:</w:t>
      </w:r>
    </w:p>
    <w:p w:rsidR="00E74203" w:rsidRPr="00F2331B" w:rsidRDefault="00C31D49" w:rsidP="00F2331B">
      <w:pPr>
        <w:pStyle w:val="a5"/>
        <w:divId w:val="1099566505"/>
        <w:rPr>
          <w:rFonts w:ascii="Times New Roman" w:hAnsi="Times New Roman" w:cs="Times New Roman"/>
        </w:rPr>
      </w:pPr>
      <w:r w:rsidRPr="00F2331B">
        <w:rPr>
          <w:rFonts w:ascii="Times New Roman" w:hAnsi="Times New Roman" w:cs="Times New Roman"/>
        </w:rPr>
        <w:lastRenderedPageBreak/>
        <w:t>- Данных объявлений о продаже аналогичных объектов в СМИ с применением поправочных коэффициентов.</w:t>
      </w:r>
    </w:p>
    <w:p w:rsidR="00E74203" w:rsidRPr="00F2331B" w:rsidRDefault="00C31D49" w:rsidP="00F2331B">
      <w:pPr>
        <w:pStyle w:val="a5"/>
        <w:divId w:val="606691698"/>
        <w:rPr>
          <w:rFonts w:ascii="Times New Roman" w:hAnsi="Times New Roman" w:cs="Times New Roman"/>
        </w:rPr>
      </w:pPr>
      <w:r w:rsidRPr="00F2331B">
        <w:rPr>
          <w:rFonts w:ascii="Times New Roman" w:hAnsi="Times New Roman" w:cs="Times New Roman"/>
        </w:rPr>
        <w:t>- Экспертных заключений (при условии документального подтверждения квалификации экспертов).</w:t>
      </w:r>
    </w:p>
    <w:p w:rsidR="00E74203" w:rsidRPr="00F2331B" w:rsidRDefault="00C31D49" w:rsidP="00F2331B">
      <w:pPr>
        <w:pStyle w:val="a5"/>
        <w:divId w:val="134686639"/>
        <w:rPr>
          <w:rFonts w:ascii="Times New Roman" w:hAnsi="Times New Roman" w:cs="Times New Roman"/>
        </w:rPr>
      </w:pPr>
      <w:r w:rsidRPr="00F2331B">
        <w:rPr>
          <w:rStyle w:val="enumerated"/>
          <w:rFonts w:ascii="Times New Roman" w:hAnsi="Times New Roman" w:cs="Times New Roman"/>
        </w:rPr>
        <w:t>2.3.</w:t>
      </w:r>
      <w:r w:rsidRPr="00F2331B">
        <w:rPr>
          <w:rFonts w:ascii="Times New Roman" w:hAnsi="Times New Roman" w:cs="Times New Roman"/>
        </w:rPr>
        <w:t xml:space="preserve"> При частичной ликвидации (разукомплектации) объекта нефинансовых активов расчет стоимости ликвидируемой (выделяемой) части объекта осуществляется в процентном отношении к стоимости всего объекта, определенном комиссией по поступлению и выбытию активов.</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2.4.</w:t>
      </w:r>
      <w:r w:rsidRPr="00F2331B">
        <w:rPr>
          <w:rFonts w:ascii="Times New Roman" w:hAnsi="Times New Roman" w:cs="Times New Roman"/>
        </w:rPr>
        <w:t xml:space="preserve"> </w:t>
      </w:r>
      <w:proofErr w:type="gramStart"/>
      <w:r w:rsidRPr="00F2331B">
        <w:rPr>
          <w:rFonts w:ascii="Times New Roman" w:hAnsi="Times New Roman" w:cs="Times New Roman"/>
        </w:rPr>
        <w:t xml:space="preserve">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выводится из эксплуатации на основании Акта, списывается с балансового учета и до оформления списания, а также реализации мероприятий, предусмотренных Актом о списании имущества (демонтаж, утилизация, уничтожение), учитывается за балансом на </w:t>
      </w:r>
      <w:hyperlink r:id="rId38" w:anchor="/document/12180849/entry/2" w:tgtFrame="_blank" w:tooltip="Открыть документ в системе Гарант" w:history="1">
        <w:r w:rsidRPr="00F2331B">
          <w:rPr>
            <w:rStyle w:val="a3"/>
            <w:rFonts w:ascii="Times New Roman" w:hAnsi="Times New Roman" w:cs="Times New Roman"/>
          </w:rPr>
          <w:t>счете 02</w:t>
        </w:r>
      </w:hyperlink>
      <w:r w:rsidRPr="00F2331B">
        <w:rPr>
          <w:rFonts w:ascii="Times New Roman" w:hAnsi="Times New Roman" w:cs="Times New Roman"/>
        </w:rPr>
        <w:t xml:space="preserve"> "Материальные ценности</w:t>
      </w:r>
      <w:proofErr w:type="gramEnd"/>
      <w:r w:rsidRPr="00F2331B">
        <w:rPr>
          <w:rFonts w:ascii="Times New Roman" w:hAnsi="Times New Roman" w:cs="Times New Roman"/>
        </w:rPr>
        <w:t xml:space="preserve">, </w:t>
      </w:r>
      <w:proofErr w:type="gramStart"/>
      <w:r w:rsidRPr="00F2331B">
        <w:rPr>
          <w:rFonts w:ascii="Times New Roman" w:hAnsi="Times New Roman" w:cs="Times New Roman"/>
        </w:rPr>
        <w:t>принятые</w:t>
      </w:r>
      <w:proofErr w:type="gramEnd"/>
      <w:r w:rsidRPr="00F2331B">
        <w:rPr>
          <w:rFonts w:ascii="Times New Roman" w:hAnsi="Times New Roman" w:cs="Times New Roman"/>
        </w:rPr>
        <w:t xml:space="preserve"> на хранение".</w:t>
      </w:r>
    </w:p>
    <w:p w:rsidR="00E74203" w:rsidRPr="00F2331B" w:rsidRDefault="00C31D49" w:rsidP="00F2331B">
      <w:pPr>
        <w:pStyle w:val="a5"/>
        <w:divId w:val="1906867333"/>
        <w:rPr>
          <w:rFonts w:ascii="Times New Roman" w:hAnsi="Times New Roman" w:cs="Times New Roman"/>
        </w:rPr>
      </w:pPr>
      <w:r w:rsidRPr="00F2331B">
        <w:rPr>
          <w:rStyle w:val="enumerated"/>
          <w:rFonts w:ascii="Times New Roman" w:hAnsi="Times New Roman" w:cs="Times New Roman"/>
        </w:rPr>
        <w:t>2.5.</w:t>
      </w:r>
      <w:r w:rsidRPr="00F2331B">
        <w:rPr>
          <w:rFonts w:ascii="Times New Roman" w:hAnsi="Times New Roman" w:cs="Times New Roman"/>
        </w:rPr>
        <w:t xml:space="preserve"> 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по поступлению и выбытию активов как сумма денежных средств, которая необходима для восстановления указанных активов.</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2.6.</w:t>
      </w:r>
      <w:r w:rsidRPr="00F2331B">
        <w:rPr>
          <w:rFonts w:ascii="Times New Roman" w:hAnsi="Times New Roman" w:cs="Times New Roman"/>
        </w:rPr>
        <w:t xml:space="preserve"> Поступление нефинансовых активов при их приобретении (безвозмездном получении) оформляется Актом о приеме-передаче объектов нефинансовых активов (</w:t>
      </w:r>
      <w:hyperlink r:id="rId39" w:anchor="/document/70951956/entry/2010" w:tgtFrame="_blank" w:tooltip="Открыть документ в системе Гарант" w:history="1">
        <w:r w:rsidRPr="00F2331B">
          <w:rPr>
            <w:rStyle w:val="a3"/>
            <w:rFonts w:ascii="Times New Roman" w:hAnsi="Times New Roman" w:cs="Times New Roman"/>
          </w:rPr>
          <w:t>ф. 0504101</w:t>
        </w:r>
      </w:hyperlink>
      <w:r w:rsidRPr="00F2331B">
        <w:rPr>
          <w:rFonts w:ascii="Times New Roman" w:hAnsi="Times New Roman" w:cs="Times New Roman"/>
        </w:rPr>
        <w:t>) или Приходным ордером на приемку материальных ценностей (нефинансовых активов) (</w:t>
      </w:r>
      <w:hyperlink r:id="rId40" w:anchor="/document/70951956/entry/2130" w:tgtFrame="_blank" w:tooltip="Открыть документ в системе Гарант" w:history="1">
        <w:r w:rsidRPr="00F2331B">
          <w:rPr>
            <w:rStyle w:val="a3"/>
            <w:rFonts w:ascii="Times New Roman" w:hAnsi="Times New Roman" w:cs="Times New Roman"/>
          </w:rPr>
          <w:t>ф. 0504207</w:t>
        </w:r>
      </w:hyperlink>
      <w:r w:rsidRPr="00F2331B">
        <w:rPr>
          <w:rFonts w:ascii="Times New Roman" w:hAnsi="Times New Roman" w:cs="Times New Roman"/>
        </w:rPr>
        <w:t xml:space="preserve">). </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Акт о приеме-передаче (</w:t>
      </w:r>
      <w:hyperlink r:id="rId41" w:anchor="/document/70951956/entry/2010" w:tgtFrame="_blank" w:tooltip="Открыть документ в системе Гарант" w:history="1">
        <w:r w:rsidRPr="00F2331B">
          <w:rPr>
            <w:rStyle w:val="a3"/>
            <w:rFonts w:ascii="Times New Roman" w:hAnsi="Times New Roman" w:cs="Times New Roman"/>
          </w:rPr>
          <w:t>ф. 0504101</w:t>
        </w:r>
      </w:hyperlink>
      <w:r w:rsidRPr="00F2331B">
        <w:rPr>
          <w:rFonts w:ascii="Times New Roman" w:hAnsi="Times New Roman" w:cs="Times New Roman"/>
        </w:rPr>
        <w:t xml:space="preserve">) оформляется при приобретении </w:t>
      </w:r>
      <w:r w:rsidRPr="00F2331B">
        <w:rPr>
          <w:rStyle w:val="printable"/>
          <w:rFonts w:ascii="Times New Roman" w:hAnsi="Times New Roman" w:cs="Times New Roman"/>
        </w:rPr>
        <w:t>основных средств</w:t>
      </w:r>
      <w:r w:rsidRPr="00F2331B">
        <w:rPr>
          <w:rFonts w:ascii="Times New Roman" w:hAnsi="Times New Roman" w:cs="Times New Roman"/>
        </w:rPr>
        <w:t xml:space="preserve">. </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В случае приобретения (покупки, дарения) нефинансовых активов поля передающей стороны не заполняются.</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В случае отсутствия каких-либо документов на поступающие нефинансовые активы или если не оформляется Акт о приеме-передаче (</w:t>
      </w:r>
      <w:hyperlink r:id="rId42" w:anchor="/document/70951956/entry/2010" w:tgtFrame="_blank" w:tooltip="Открыть документ в системе Гарант" w:history="1">
        <w:r w:rsidRPr="00F2331B">
          <w:rPr>
            <w:rStyle w:val="a3"/>
            <w:rFonts w:ascii="Times New Roman" w:hAnsi="Times New Roman" w:cs="Times New Roman"/>
          </w:rPr>
          <w:t>ф. 0504101</w:t>
        </w:r>
      </w:hyperlink>
      <w:r w:rsidRPr="00F2331B">
        <w:rPr>
          <w:rFonts w:ascii="Times New Roman" w:hAnsi="Times New Roman" w:cs="Times New Roman"/>
        </w:rPr>
        <w:t>), принятие к учету нефинансовых активов осуществляется на основании Приходного ордера (</w:t>
      </w:r>
      <w:hyperlink r:id="rId43" w:anchor="/document/70951956/entry/2130" w:tgtFrame="_blank" w:tooltip="Открыть документ в системе Гарант" w:history="1">
        <w:r w:rsidRPr="00F2331B">
          <w:rPr>
            <w:rStyle w:val="a3"/>
            <w:rFonts w:ascii="Times New Roman" w:hAnsi="Times New Roman" w:cs="Times New Roman"/>
          </w:rPr>
          <w:t>ф. 0504207</w:t>
        </w:r>
      </w:hyperlink>
      <w:r w:rsidRPr="00F2331B">
        <w:rPr>
          <w:rFonts w:ascii="Times New Roman" w:hAnsi="Times New Roman" w:cs="Times New Roman"/>
        </w:rPr>
        <w:t>).</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2.7.</w:t>
      </w:r>
      <w:r w:rsidRPr="00F2331B">
        <w:rPr>
          <w:rFonts w:ascii="Times New Roman" w:hAnsi="Times New Roman" w:cs="Times New Roman"/>
        </w:rPr>
        <w:t xml:space="preserve"> В Инвентарной карточке учета нефинансовых активов (</w:t>
      </w:r>
      <w:hyperlink r:id="rId44" w:anchor="/document/70951956/entry/4010" w:tgtFrame="_blank" w:tooltip="Открыть документ в системе Гарант" w:history="1">
        <w:r w:rsidRPr="00F2331B">
          <w:rPr>
            <w:rStyle w:val="a3"/>
            <w:rFonts w:ascii="Times New Roman" w:hAnsi="Times New Roman" w:cs="Times New Roman"/>
          </w:rPr>
          <w:t>ф. 0504031</w:t>
        </w:r>
      </w:hyperlink>
      <w:r w:rsidRPr="00F2331B">
        <w:rPr>
          <w:rFonts w:ascii="Times New Roman" w:hAnsi="Times New Roman" w:cs="Times New Roman"/>
        </w:rPr>
        <w:t>) и Инвентарной карточке группового учета нефинансовых активов (</w:t>
      </w:r>
      <w:hyperlink r:id="rId45" w:anchor="/document/70951956/entry/4020" w:tgtFrame="_blank" w:tooltip="Открыть документ в системе Гарант" w:history="1">
        <w:r w:rsidRPr="00F2331B">
          <w:rPr>
            <w:rStyle w:val="a3"/>
            <w:rFonts w:ascii="Times New Roman" w:hAnsi="Times New Roman" w:cs="Times New Roman"/>
          </w:rPr>
          <w:t>ф. 0504032</w:t>
        </w:r>
      </w:hyperlink>
      <w:r w:rsidRPr="00F2331B">
        <w:rPr>
          <w:rFonts w:ascii="Times New Roman" w:hAnsi="Times New Roman" w:cs="Times New Roman"/>
        </w:rPr>
        <w:t>) в случае отсутствия материально ответственного лица указывается лицо, ответственное (уполномоченное) за эксплуатацию данного нефинансового актива.</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2.8.</w:t>
      </w:r>
      <w:r w:rsidRPr="00F2331B">
        <w:rPr>
          <w:rFonts w:ascii="Times New Roman" w:hAnsi="Times New Roman" w:cs="Times New Roman"/>
        </w:rPr>
        <w:t xml:space="preserve"> При безвозмездном получении имущества, в том числе от организаций госсектора, поступившие нефинансовые активы отражаются с указанием в 1-4 разрядах счета кодов </w:t>
      </w:r>
      <w:hyperlink r:id="rId46" w:anchor="/document/70408460/entry/100330" w:tgtFrame="_blank" w:tooltip="Открыть документ в системе Гарант" w:history="1">
        <w:r w:rsidRPr="00F2331B">
          <w:rPr>
            <w:rStyle w:val="a3"/>
            <w:rFonts w:ascii="Times New Roman" w:hAnsi="Times New Roman" w:cs="Times New Roman"/>
          </w:rPr>
          <w:t>раздела и подраздела классификации расходов</w:t>
        </w:r>
      </w:hyperlink>
      <w:r w:rsidRPr="00F2331B">
        <w:rPr>
          <w:rFonts w:ascii="Times New Roman" w:hAnsi="Times New Roman" w:cs="Times New Roman"/>
        </w:rPr>
        <w:t>, исходя из функций (услуг), в которых они подлежат использованию.</w:t>
      </w:r>
    </w:p>
    <w:p w:rsidR="00E74203" w:rsidRPr="00F2331B" w:rsidRDefault="00C31D49" w:rsidP="00F2331B">
      <w:pPr>
        <w:pStyle w:val="a5"/>
        <w:divId w:val="759253556"/>
        <w:rPr>
          <w:rFonts w:ascii="Times New Roman" w:hAnsi="Times New Roman" w:cs="Times New Roman"/>
        </w:rPr>
      </w:pPr>
      <w:r w:rsidRPr="00F2331B">
        <w:rPr>
          <w:rStyle w:val="enumerated"/>
          <w:rFonts w:ascii="Times New Roman" w:hAnsi="Times New Roman" w:cs="Times New Roman"/>
        </w:rPr>
        <w:t>2.9.</w:t>
      </w:r>
      <w:r w:rsidRPr="00F2331B">
        <w:rPr>
          <w:rFonts w:ascii="Times New Roman" w:hAnsi="Times New Roman" w:cs="Times New Roman"/>
        </w:rPr>
        <w:t xml:space="preserve"> В случае, когда перемещение нефинансовых активов между группами и (или) видами имущества обусловлено изменениями характеристик объекта согласно изменившимся условиям хозяйственной деятельности, счета учета указанных активов корреспондируют со </w:t>
      </w:r>
      <w:hyperlink r:id="rId47" w:anchor="/document/12180849/entry/40110" w:tgtFrame="_blank" w:tooltip="Открыть документ в системе Гарант" w:history="1">
        <w:r w:rsidRPr="00F2331B">
          <w:rPr>
            <w:rStyle w:val="a3"/>
            <w:rFonts w:ascii="Times New Roman" w:hAnsi="Times New Roman" w:cs="Times New Roman"/>
          </w:rPr>
          <w:t>счетом 0 401 10 172</w:t>
        </w:r>
      </w:hyperlink>
      <w:r w:rsidRPr="00F2331B">
        <w:rPr>
          <w:rFonts w:ascii="Times New Roman" w:hAnsi="Times New Roman" w:cs="Times New Roman"/>
        </w:rPr>
        <w:t xml:space="preserve"> "Доходы от операций с активами".</w:t>
      </w:r>
    </w:p>
    <w:p w:rsidR="00E74203" w:rsidRPr="00F2331B" w:rsidRDefault="00C31D49" w:rsidP="00F2331B">
      <w:pPr>
        <w:pStyle w:val="a5"/>
        <w:divId w:val="759253556"/>
        <w:rPr>
          <w:rFonts w:ascii="Times New Roman" w:hAnsi="Times New Roman" w:cs="Times New Roman"/>
        </w:rPr>
      </w:pPr>
      <w:r w:rsidRPr="00F2331B">
        <w:rPr>
          <w:rFonts w:ascii="Times New Roman" w:hAnsi="Times New Roman" w:cs="Times New Roman"/>
        </w:rPr>
        <w:lastRenderedPageBreak/>
        <w:t xml:space="preserve">Если перемещение между группами и (или) видами имущества обусловлено необходимостью исправления ошибки прошлых лет, то используется </w:t>
      </w:r>
      <w:hyperlink r:id="rId48" w:anchor="/document/12180849/entry/40110" w:tgtFrame="_blank" w:tooltip="Открыть документ в системе Гарант" w:history="1">
        <w:r w:rsidRPr="00F2331B">
          <w:rPr>
            <w:rStyle w:val="a3"/>
            <w:rFonts w:ascii="Times New Roman" w:hAnsi="Times New Roman" w:cs="Times New Roman"/>
          </w:rPr>
          <w:t>счет 0 401 10 172</w:t>
        </w:r>
      </w:hyperlink>
      <w:r w:rsidRPr="00F2331B">
        <w:rPr>
          <w:rFonts w:ascii="Times New Roman" w:hAnsi="Times New Roman" w:cs="Times New Roman"/>
        </w:rPr>
        <w:t xml:space="preserve"> "Доходы от операций с активами".</w:t>
      </w:r>
    </w:p>
    <w:p w:rsidR="00E74203" w:rsidRPr="00F2331B" w:rsidRDefault="00C31D49" w:rsidP="00F2331B">
      <w:pPr>
        <w:pStyle w:val="2"/>
        <w:jc w:val="both"/>
        <w:rPr>
          <w:rFonts w:ascii="Times New Roman" w:eastAsia="Times New Roman" w:hAnsi="Times New Roman" w:cs="Times New Roman"/>
        </w:rPr>
      </w:pPr>
      <w:r w:rsidRPr="00F2331B">
        <w:rPr>
          <w:rStyle w:val="enumerated"/>
          <w:rFonts w:ascii="Times New Roman" w:eastAsia="Times New Roman" w:hAnsi="Times New Roman" w:cs="Times New Roman"/>
        </w:rPr>
        <w:t>3.</w:t>
      </w:r>
      <w:r w:rsidRPr="00F2331B">
        <w:rPr>
          <w:rFonts w:ascii="Times New Roman" w:eastAsia="Times New Roman" w:hAnsi="Times New Roman" w:cs="Times New Roman"/>
        </w:rPr>
        <w:t xml:space="preserve"> Учет основных средств</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3.1.</w:t>
      </w:r>
      <w:r w:rsidRPr="00F2331B">
        <w:rPr>
          <w:rFonts w:ascii="Times New Roman" w:hAnsi="Times New Roman" w:cs="Times New Roman"/>
        </w:rPr>
        <w:t xml:space="preserve"> Порядок принятия объектов основных средств к учету</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3.1.1.</w:t>
      </w:r>
      <w:r w:rsidRPr="00F2331B">
        <w:rPr>
          <w:rFonts w:ascii="Times New Roman" w:hAnsi="Times New Roman" w:cs="Times New Roman"/>
        </w:rPr>
        <w:t xml:space="preserve">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производится инвентаризация приспособлений, принадлежностей, составных частей основного средства в соответствии данными указанных документов.</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3.1.2.</w:t>
      </w:r>
      <w:r w:rsidRPr="00F2331B">
        <w:rPr>
          <w:rFonts w:ascii="Times New Roman" w:hAnsi="Times New Roman" w:cs="Times New Roman"/>
        </w:rPr>
        <w:t xml:space="preserve"> Если из содержания документации на принимаемые к учету объекты основных сре</w:t>
      </w:r>
      <w:proofErr w:type="gramStart"/>
      <w:r w:rsidRPr="00F2331B">
        <w:rPr>
          <w:rFonts w:ascii="Times New Roman" w:hAnsi="Times New Roman" w:cs="Times New Roman"/>
        </w:rPr>
        <w:t>дств сл</w:t>
      </w:r>
      <w:proofErr w:type="gramEnd"/>
      <w:r w:rsidRPr="00F2331B">
        <w:rPr>
          <w:rFonts w:ascii="Times New Roman" w:hAnsi="Times New Roman" w:cs="Times New Roman"/>
        </w:rPr>
        <w:t xml:space="preserve">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w:t>
      </w:r>
      <w:proofErr w:type="gramStart"/>
      <w:r w:rsidRPr="00F2331B">
        <w:rPr>
          <w:rFonts w:ascii="Times New Roman" w:hAnsi="Times New Roman" w:cs="Times New Roman"/>
        </w:rPr>
        <w:t>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организаций-разработчиков, изготовителей или определяются комиссией на основе аналогов, расчетов, специальных таблиц и справочников.</w:t>
      </w:r>
      <w:proofErr w:type="gramEnd"/>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3.1.3.</w:t>
      </w:r>
      <w:r w:rsidRPr="00F2331B">
        <w:rPr>
          <w:rFonts w:ascii="Times New Roman" w:hAnsi="Times New Roman" w:cs="Times New Roman"/>
        </w:rPr>
        <w:t xml:space="preserve"> 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3.1.</w:t>
      </w:r>
      <w:r w:rsidR="006B4386">
        <w:rPr>
          <w:rStyle w:val="enumerated"/>
          <w:rFonts w:ascii="Times New Roman" w:hAnsi="Times New Roman" w:cs="Times New Roman"/>
        </w:rPr>
        <w:t>4</w:t>
      </w:r>
      <w:r w:rsidRPr="00F2331B">
        <w:rPr>
          <w:rStyle w:val="enumerated"/>
          <w:rFonts w:ascii="Times New Roman" w:hAnsi="Times New Roman" w:cs="Times New Roman"/>
        </w:rPr>
        <w:t>.</w:t>
      </w:r>
      <w:r w:rsidRPr="00F2331B">
        <w:rPr>
          <w:rFonts w:ascii="Times New Roman" w:hAnsi="Times New Roman" w:cs="Times New Roman"/>
        </w:rPr>
        <w:t xml:space="preserve"> 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наименование объекта в учете состоит из наименования вида объекта и наименования марки (модели);</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в Инвентарной карточке отражается полный состав объекта, серийный (заводской) номер объекта и всех его частей, имеющих индивидуальные заводские (серийные) номера.</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lastRenderedPageBreak/>
        <w:t>3.1.</w:t>
      </w:r>
      <w:r w:rsidR="006B4386">
        <w:rPr>
          <w:rStyle w:val="enumerated"/>
          <w:rFonts w:ascii="Times New Roman" w:hAnsi="Times New Roman" w:cs="Times New Roman"/>
        </w:rPr>
        <w:t>7</w:t>
      </w:r>
      <w:r w:rsidRPr="00F2331B">
        <w:rPr>
          <w:rStyle w:val="enumerated"/>
          <w:rFonts w:ascii="Times New Roman" w:hAnsi="Times New Roman" w:cs="Times New Roman"/>
        </w:rPr>
        <w:t>.</w:t>
      </w:r>
      <w:r w:rsidRPr="00F2331B">
        <w:rPr>
          <w:rFonts w:ascii="Times New Roman" w:hAnsi="Times New Roman" w:cs="Times New Roman"/>
        </w:rPr>
        <w:t xml:space="preserve"> Документы, подтверждающие факт государственной регистрации зданий, сооружений, автотранспортных средств, самоходной техники, плавсредств, подлежат хранению в </w:t>
      </w:r>
      <w:r w:rsidR="006B4386">
        <w:rPr>
          <w:rStyle w:val="printable"/>
          <w:rFonts w:ascii="Times New Roman" w:hAnsi="Times New Roman" w:cs="Times New Roman"/>
        </w:rPr>
        <w:t>сейфе Управляющего делами</w:t>
      </w:r>
      <w:r w:rsidRPr="00F2331B">
        <w:rPr>
          <w:rFonts w:ascii="Times New Roman" w:hAnsi="Times New Roman" w:cs="Times New Roman"/>
        </w:rPr>
        <w:t>.</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 подлежат хранению в структурных подразделениях должностными лицами, закрепление объектов основных средств за которыми осуществлено на основании распоряжений (приказов) руководителя учреждения (его заместителей).</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отражается срок действия гарантии производителя (поставщика). В случае осуществления ремонта в Инвентарной карточке отражается срок гарантии на ремонт.</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3.1.7.</w:t>
      </w:r>
      <w:r w:rsidRPr="00F2331B">
        <w:rPr>
          <w:rFonts w:ascii="Times New Roman" w:hAnsi="Times New Roman" w:cs="Times New Roman"/>
        </w:rPr>
        <w:t xml:space="preserve"> 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групп и видов имущества, что и у передающей стороны.</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xml:space="preserve">В случае поступления объектов основных средств от иных </w:t>
      </w:r>
      <w:proofErr w:type="gramStart"/>
      <w:r w:rsidRPr="00F2331B">
        <w:rPr>
          <w:rFonts w:ascii="Times New Roman" w:hAnsi="Times New Roman" w:cs="Times New Roman"/>
        </w:rPr>
        <w:t>организаций</w:t>
      </w:r>
      <w:proofErr w:type="gramEnd"/>
      <w:r w:rsidRPr="00F2331B">
        <w:rPr>
          <w:rFonts w:ascii="Times New Roman" w:hAnsi="Times New Roman" w:cs="Times New Roman"/>
        </w:rPr>
        <w:t xml:space="preserve"> полученные материальные ценности принимаются к учету в соответствии с нормами действующего законодательства и настоящей учетной политики.</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3.1.8.</w:t>
      </w:r>
      <w:r w:rsidRPr="00F2331B">
        <w:rPr>
          <w:rFonts w:ascii="Times New Roman" w:hAnsi="Times New Roman" w:cs="Times New Roman"/>
        </w:rPr>
        <w:t xml:space="preserve"> 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3.1.9.</w:t>
      </w:r>
      <w:r w:rsidRPr="00F2331B">
        <w:rPr>
          <w:rFonts w:ascii="Times New Roman" w:hAnsi="Times New Roman" w:cs="Times New Roman"/>
        </w:rPr>
        <w:t xml:space="preserve"> </w:t>
      </w:r>
      <w:proofErr w:type="gramStart"/>
      <w:r w:rsidRPr="00F2331B">
        <w:rPr>
          <w:rFonts w:ascii="Times New Roman" w:hAnsi="Times New Roman" w:cs="Times New Roman"/>
        </w:rPr>
        <w:t xml:space="preserve">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ОКОФ, счет учета, нормативный и оставшийся срок полезного использования. </w:t>
      </w:r>
      <w:proofErr w:type="gramEnd"/>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В случае</w:t>
      </w:r>
      <w:proofErr w:type="gramStart"/>
      <w:r w:rsidRPr="00F2331B">
        <w:rPr>
          <w:rFonts w:ascii="Times New Roman" w:hAnsi="Times New Roman" w:cs="Times New Roman"/>
        </w:rPr>
        <w:t>,</w:t>
      </w:r>
      <w:proofErr w:type="gramEnd"/>
      <w:r w:rsidRPr="00F2331B">
        <w:rPr>
          <w:rFonts w:ascii="Times New Roman" w:hAnsi="Times New Roman" w:cs="Times New Roman"/>
        </w:rPr>
        <w:t xml:space="preserve">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E74203" w:rsidRPr="00F2331B" w:rsidRDefault="00C31D49" w:rsidP="00F2331B">
      <w:pPr>
        <w:pStyle w:val="a5"/>
        <w:divId w:val="777262208"/>
        <w:rPr>
          <w:rFonts w:ascii="Times New Roman" w:hAnsi="Times New Roman" w:cs="Times New Roman"/>
        </w:rPr>
      </w:pPr>
      <w:r w:rsidRPr="00F2331B">
        <w:rPr>
          <w:rFonts w:ascii="Times New Roman" w:hAnsi="Times New Roman" w:cs="Times New Roman"/>
        </w:rPr>
        <w:lastRenderedPageBreak/>
        <w:t>В ситуации, когда для полученного основного средства оставшийся срок полезного использования, определенный в соответствии с нормами законодательства, истек, но амортизация полностью не начислена, производится доначисление амортизации до 100% в месяце, следующем за месяцем принятия основного средства к учету.</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3.2.</w:t>
      </w:r>
      <w:r w:rsidRPr="00F2331B">
        <w:rPr>
          <w:rFonts w:ascii="Times New Roman" w:hAnsi="Times New Roman" w:cs="Times New Roman"/>
        </w:rPr>
        <w:t xml:space="preserve"> Порядок учета при проведении ремонта, обслуживания, реконструкции, модернизации, дооборудования, монтажа объектов основных средств.</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3.2.1.</w:t>
      </w:r>
      <w:r w:rsidRPr="00F2331B">
        <w:rPr>
          <w:rFonts w:ascii="Times New Roman" w:hAnsi="Times New Roman" w:cs="Times New Roman"/>
        </w:rPr>
        <w:t xml:space="preserve"> 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улучшились. Под обслуживанием основных средств понимаются работы, направленные на поддержание пользовательских характеристик основных средств. Расходы на ремонт и обслуживание не увеличивают балансовую стоимость основных средств.</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3.2.2.</w:t>
      </w:r>
      <w:r w:rsidRPr="00F2331B">
        <w:rPr>
          <w:rFonts w:ascii="Times New Roman" w:hAnsi="Times New Roman" w:cs="Times New Roman"/>
        </w:rPr>
        <w:t xml:space="preserve">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стоимости объекта основных средств. Если монтажные работы осуществляются в отношении объекта основных средств, первоначальная стоимость которого уже сформирована, то их стоимость списывается на расходы (учитывается при формировании себестоимости продукции, работ, услуг).</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3.2.3.</w:t>
      </w:r>
      <w:r w:rsidRPr="00F2331B">
        <w:rPr>
          <w:rFonts w:ascii="Times New Roman" w:hAnsi="Times New Roman" w:cs="Times New Roman"/>
        </w:rPr>
        <w:t xml:space="preserve"> 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 При этом стоимость объекта основных средств уменьшается на стоимость изымаемых (заменяемых) частей (узлов, деталей), если она существенна.</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оприходованию и включению в состав материальных запасов по текущей оценочной стоимости.</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3.2.4.</w:t>
      </w:r>
      <w:r w:rsidRPr="00F2331B">
        <w:rPr>
          <w:rFonts w:ascii="Times New Roman" w:hAnsi="Times New Roman" w:cs="Times New Roman"/>
        </w:rPr>
        <w:t xml:space="preserve"> </w:t>
      </w:r>
      <w:proofErr w:type="gramStart"/>
      <w:r w:rsidRPr="00F2331B">
        <w:rPr>
          <w:rFonts w:ascii="Times New Roman" w:hAnsi="Times New Roman" w:cs="Times New Roman"/>
        </w:rPr>
        <w:t>С даты перехода</w:t>
      </w:r>
      <w:proofErr w:type="gramEnd"/>
      <w:r w:rsidRPr="00F2331B">
        <w:rPr>
          <w:rFonts w:ascii="Times New Roman" w:hAnsi="Times New Roman" w:cs="Times New Roman"/>
        </w:rPr>
        <w:t xml:space="preserve"> на федеральный стандарт для госсектора "Основные средства" затраты по замене отдельных составных частей объекта основных средств, в том числе при капитальном ремонте, включаются в стоимость объекта, при условии что стоимость заменяемых частей существенна. Одновременно его стоимость уменьшается на стоимость заменяемых (выбываемых) составных частей, которая относится на текущие расходы.</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lastRenderedPageBreak/>
        <w:t>К таким объектам относятся следующие группы основных средств:</w:t>
      </w:r>
    </w:p>
    <w:p w:rsidR="00E74203" w:rsidRPr="00F2331B" w:rsidRDefault="00C31D49" w:rsidP="00F2331B">
      <w:pPr>
        <w:pStyle w:val="a5"/>
        <w:divId w:val="2110351645"/>
        <w:rPr>
          <w:rFonts w:ascii="Times New Roman" w:hAnsi="Times New Roman" w:cs="Times New Roman"/>
        </w:rPr>
      </w:pPr>
      <w:r w:rsidRPr="00F2331B">
        <w:rPr>
          <w:rFonts w:ascii="Times New Roman" w:hAnsi="Times New Roman" w:cs="Times New Roman"/>
        </w:rPr>
        <w:t>- машины и оборудование;</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3.2.5.</w:t>
      </w:r>
      <w:r w:rsidRPr="00F2331B">
        <w:rPr>
          <w:rFonts w:ascii="Times New Roman" w:hAnsi="Times New Roman" w:cs="Times New Roman"/>
        </w:rPr>
        <w:t xml:space="preserve"> Ремонт, обслуживание, капитальный ремонт, модернизация, дооборудование объектов основных средств (кроме объектов недвижимого имущества) производится по распоряжению руководителя на основании Заявки лица, ответственного за эксплуатацию соответствующих основных средств. В Заявке приводится следующая информация:</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наименования соответствующих объектов и их инвентарные номера;</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обоснование необходимости осуществления работ (неисправность, необходимость замены расходных материалов или улучшения характеристик функционирования и т.п.);</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объем планируемых работ и предложения по организации их проведения (приобретение запасных частей (узлов) и устранение неисправности собственными силами, привлечение сторонней организации и т.д.);</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информация о проведении аналогичных работ в отношении объекта (дата, объем и стоимость работ).</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Обоснованность проведения капитального ремонта оборудования подтверждается данными технических паспортов (иной технической документации), а также Графиком капитального ремонта, составляемым должностным лицом, ответственным за безопасность эксплуатации оборудования.</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3.2.6.</w:t>
      </w:r>
      <w:r w:rsidRPr="00F2331B">
        <w:rPr>
          <w:rFonts w:ascii="Times New Roman" w:hAnsi="Times New Roman" w:cs="Times New Roman"/>
        </w:rPr>
        <w:t xml:space="preserve"> Созданные в результате капитального ремонта, текущего ремонта объекты имущества, отвечающие критериям отнесения к инвентарному объекту основных средств (например: ограждение; оконечные устройства единых функционирующих систем пожарной сигнализации, видеонаблюдения и др.), принимаются к учету в качестве самостоятельных объектов основных средств.</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3.3.</w:t>
      </w:r>
      <w:r w:rsidRPr="00F2331B">
        <w:rPr>
          <w:rFonts w:ascii="Times New Roman" w:hAnsi="Times New Roman" w:cs="Times New Roman"/>
        </w:rPr>
        <w:t xml:space="preserve"> Разукомплектация (частичная ликвидация) объектов основных средств</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3.3.1.</w:t>
      </w:r>
      <w:r w:rsidRPr="00F2331B">
        <w:rPr>
          <w:rFonts w:ascii="Times New Roman" w:hAnsi="Times New Roman" w:cs="Times New Roman"/>
        </w:rPr>
        <w:t xml:space="preserve"> Разукомплектация (частичная ликвидация) объектов основных средств оформляется Актом о разукомплектации (частичной ликвидации) основного средства.</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3.4.</w:t>
      </w:r>
      <w:r w:rsidRPr="00F2331B">
        <w:rPr>
          <w:rFonts w:ascii="Times New Roman" w:hAnsi="Times New Roman" w:cs="Times New Roman"/>
        </w:rPr>
        <w:t xml:space="preserve"> Порядок списания пришедших в негодность основных средств</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3.4.1.</w:t>
      </w:r>
      <w:r w:rsidRPr="00F2331B">
        <w:rPr>
          <w:rFonts w:ascii="Times New Roman" w:hAnsi="Times New Roman" w:cs="Times New Roman"/>
        </w:rPr>
        <w:t xml:space="preserve"> При списании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3.4.2.</w:t>
      </w:r>
      <w:r w:rsidRPr="00F2331B">
        <w:rPr>
          <w:rFonts w:ascii="Times New Roman" w:hAnsi="Times New Roman" w:cs="Times New Roman"/>
        </w:rPr>
        <w:t xml:space="preserve"> По истечении гарантийного периода при списании основного средства комиссией по поступлению и выбытию активов устанавливается и документально подтверждается, что:</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основное средство непригодно для дальнейшего использования;</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восстановление основного средства неэффективно.</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Основное средство не может продолжать использоваться по прямому назначению после списания с балансового учета</w:t>
      </w:r>
    </w:p>
    <w:p w:rsidR="00E74203" w:rsidRPr="00F2331B" w:rsidRDefault="00C31D49" w:rsidP="00F2331B">
      <w:pPr>
        <w:pStyle w:val="a5"/>
        <w:divId w:val="859851567"/>
        <w:rPr>
          <w:rFonts w:ascii="Times New Roman" w:hAnsi="Times New Roman" w:cs="Times New Roman"/>
        </w:rPr>
      </w:pPr>
      <w:r w:rsidRPr="00F2331B">
        <w:rPr>
          <w:rStyle w:val="enumerated"/>
          <w:rFonts w:ascii="Times New Roman" w:hAnsi="Times New Roman" w:cs="Times New Roman"/>
        </w:rPr>
        <w:lastRenderedPageBreak/>
        <w:t>3.4.3.</w:t>
      </w:r>
      <w:r w:rsidRPr="00F2331B">
        <w:rPr>
          <w:rFonts w:ascii="Times New Roman" w:hAnsi="Times New Roman" w:cs="Times New Roman"/>
        </w:rPr>
        <w:t xml:space="preserve"> Решение комиссии по поступлению и выбытию активов по вопросу о нецелесообразности (невозможности) дальнейшего использования имущества оформляется Актом о списании имущества.</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Факт непригодности основного средства для дальнейшего использования по причине неисправности или физического износа подтверждается путем указания:</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внешних признаков неисправности устройства;</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наименований и заводских маркировок узлов, деталей и составных частей, вышедших из строя.</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Факт непригодности основного средства для дальнейшего использования по причине 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К решению комиссии прилагаются:</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заключения сотрудников организации, имеющих документально подтвержденную квалификацию для проведения технической экспертизы по соответствующему типу объектов;</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заключения организаций (физических лиц), имеющих документально подтвержденную квалификацию для проведения технической экспертизы по соответствующему типу объектов (при отсутствии в организации штатных специалистов соответствующего профиля).</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3.4.4.</w:t>
      </w:r>
      <w:r w:rsidRPr="00F2331B">
        <w:rPr>
          <w:rFonts w:ascii="Times New Roman" w:hAnsi="Times New Roman" w:cs="Times New Roman"/>
        </w:rPr>
        <w:t xml:space="preserve"> Решение о нецелесообразности (неэффективности) восстановления основного средства принимается комиссией учреждения на основании:</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сметы на проведение работ по восстановлению основного средства с гарантией и в разумные сроки (смета составляется сотрудником организации или сторонними специалистами, имеющими документально подтвержденную квалификацию для проведения соответствующих работ);</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документов, подтверждающих оценочную стоимость новых аналогичных объектов (с учетом гарантийных обязательств).</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3.4.5.</w:t>
      </w:r>
      <w:r w:rsidRPr="00F2331B">
        <w:rPr>
          <w:rFonts w:ascii="Times New Roman" w:hAnsi="Times New Roman" w:cs="Times New Roman"/>
        </w:rPr>
        <w:t xml:space="preserve"> Ликвидация объектов основных средств осуществляется силами организации, а при отсутствии соответствующих возможностей - с привлечением специализированных организаций. Узлы (детали, составные части), поступающие в организацию в результате ликвидации основных средств, принимаются к учету в составе материальных запасов по оценочной стоимости, если они:</w:t>
      </w:r>
    </w:p>
    <w:p w:rsidR="00E74203" w:rsidRPr="00F2331B" w:rsidRDefault="00C31D49" w:rsidP="00F2331B">
      <w:pPr>
        <w:pStyle w:val="a5"/>
        <w:rPr>
          <w:rFonts w:ascii="Times New Roman" w:hAnsi="Times New Roman" w:cs="Times New Roman"/>
        </w:rPr>
      </w:pPr>
      <w:proofErr w:type="gramStart"/>
      <w:r w:rsidRPr="00F2331B">
        <w:rPr>
          <w:rFonts w:ascii="Times New Roman" w:hAnsi="Times New Roman" w:cs="Times New Roman"/>
        </w:rPr>
        <w:t>- пригодны к использованию в организации;</w:t>
      </w:r>
      <w:proofErr w:type="gramEnd"/>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xml:space="preserve">- могут быть </w:t>
      </w:r>
      <w:proofErr w:type="gramStart"/>
      <w:r w:rsidRPr="00F2331B">
        <w:rPr>
          <w:rFonts w:ascii="Times New Roman" w:hAnsi="Times New Roman" w:cs="Times New Roman"/>
        </w:rPr>
        <w:t>реализованы</w:t>
      </w:r>
      <w:proofErr w:type="gramEnd"/>
      <w:r w:rsidRPr="00F2331B">
        <w:rPr>
          <w:rFonts w:ascii="Times New Roman" w:hAnsi="Times New Roman" w:cs="Times New Roman"/>
        </w:rPr>
        <w:t>.</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3.4.6.</w:t>
      </w:r>
      <w:r w:rsidRPr="00F2331B">
        <w:rPr>
          <w:rFonts w:ascii="Times New Roman" w:hAnsi="Times New Roman" w:cs="Times New Roman"/>
        </w:rPr>
        <w:t xml:space="preserve"> При ликвидации объекта силами организации составляется Акт о ликвидации (уничтожении) основного средства. По решению председателя комиссии по поступлению и выбытию активов к Акту о ликвидации (уничтожении) основного средства может быть приложен соответствующий фотоотчет.</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lastRenderedPageBreak/>
        <w:t>3.4.7.</w:t>
      </w:r>
      <w:r w:rsidRPr="00F2331B">
        <w:rPr>
          <w:rFonts w:ascii="Times New Roman" w:hAnsi="Times New Roman" w:cs="Times New Roman"/>
        </w:rPr>
        <w:t xml:space="preserve"> Основные средства, непригодные для дальнейшего использования в деятельности учреждения, выводятся из эксплуатации на основании Акта, списываются с балансового учета и до оформления их списания, а также реализации мероприятий, предусмотренных Актом о списании имущества (демонтаж, утилизация, уничтожение), учитываются за балансом на счете 02 "Материальные ценности, принятые на хранение".</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3.5.</w:t>
      </w:r>
      <w:r w:rsidRPr="00F2331B">
        <w:rPr>
          <w:rFonts w:ascii="Times New Roman" w:hAnsi="Times New Roman" w:cs="Times New Roman"/>
        </w:rPr>
        <w:t xml:space="preserve"> Особенности учета приспособлений и принадлежностей к основным средствам</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3.5.1.</w:t>
      </w:r>
      <w:r w:rsidRPr="00F2331B">
        <w:rPr>
          <w:rFonts w:ascii="Times New Roman" w:hAnsi="Times New Roman" w:cs="Times New Roman"/>
        </w:rPr>
        <w:t xml:space="preserve"> Объектом основных средств является объект со всеми приспособлениями и принадлежностями. Приспособления и принадлежности приобретаются как материальные запасы. С момента включения в состав соответствующего основного средства приспособления и принадлежности как самостоятельные объекты в учете не отражаются. При наличии в документах поставщика информации о стоимости приспособлений (принадлежностей) она отражается в Инвентарной карточке - в дальнейшем такая информация может использоваться в целях отражения в учете операций по модернизации, разукомплектации (частичной ликвидации) и т.п.</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3.5.2.</w:t>
      </w:r>
      <w:r w:rsidRPr="00F2331B">
        <w:rPr>
          <w:rFonts w:ascii="Times New Roman" w:hAnsi="Times New Roman" w:cs="Times New Roman"/>
        </w:rPr>
        <w:t xml:space="preserve"> Приспособления и принадлежности, закрепленные за объектом основных средств, учитываются в соответствующей Инвентарной карточке. При наличии возможности на каждое приспособление (принадлежность) наносится инвентарный номер соответствующего основного средства.</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3.5.3.</w:t>
      </w:r>
      <w:r w:rsidRPr="00F2331B">
        <w:rPr>
          <w:rFonts w:ascii="Times New Roman" w:hAnsi="Times New Roman" w:cs="Times New Roman"/>
        </w:rPr>
        <w:t xml:space="preserve"> Если принадлежности приобретаются для комплектации нового основного средства, их стоимость учитывается при формировании первоначальной стоимости соответствующего основного средства.</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3.5.4.</w:t>
      </w:r>
      <w:r w:rsidRPr="00F2331B">
        <w:rPr>
          <w:rFonts w:ascii="Times New Roman" w:hAnsi="Times New Roman" w:cs="Times New Roman"/>
        </w:rPr>
        <w:t xml:space="preserve"> Балансовая стоимость основного средства увеличивается в результате дооборудования (модернизации) и закрепления за этим объектом новой принадлежности, которой ранее не было в составе этого основного средства, на основании решения профильной комиссии.</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3.5.5.</w:t>
      </w:r>
      <w:r w:rsidRPr="00F2331B">
        <w:rPr>
          <w:rFonts w:ascii="Times New Roman" w:hAnsi="Times New Roman" w:cs="Times New Roman"/>
        </w:rPr>
        <w:t xml:space="preserve"> В случае замены закрепленной за объектом основных сре</w:t>
      </w:r>
      <w:proofErr w:type="gramStart"/>
      <w:r w:rsidRPr="00F2331B">
        <w:rPr>
          <w:rFonts w:ascii="Times New Roman" w:hAnsi="Times New Roman" w:cs="Times New Roman"/>
        </w:rPr>
        <w:t>дств пр</w:t>
      </w:r>
      <w:proofErr w:type="gramEnd"/>
      <w:r w:rsidRPr="00F2331B">
        <w:rPr>
          <w:rFonts w:ascii="Times New Roman" w:hAnsi="Times New Roman" w:cs="Times New Roman"/>
        </w:rPr>
        <w:t>инадлежности, которая пришла в негодность, на новую, стоимость этой принадлежности списывается на себестоимость (финансовый результат). Факт замены принадлежности отражается в Инвентарной карточке.</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3.5.6.</w:t>
      </w:r>
      <w:r w:rsidRPr="00F2331B">
        <w:rPr>
          <w:rFonts w:ascii="Times New Roman" w:hAnsi="Times New Roman" w:cs="Times New Roman"/>
        </w:rPr>
        <w:t xml:space="preserve"> При выводе исправной принадлежности из состава объекта основных сре</w:t>
      </w:r>
      <w:proofErr w:type="gramStart"/>
      <w:r w:rsidRPr="00F2331B">
        <w:rPr>
          <w:rFonts w:ascii="Times New Roman" w:hAnsi="Times New Roman" w:cs="Times New Roman"/>
        </w:rPr>
        <w:t>дств пр</w:t>
      </w:r>
      <w:proofErr w:type="gramEnd"/>
      <w:r w:rsidRPr="00F2331B">
        <w:rPr>
          <w:rFonts w:ascii="Times New Roman" w:hAnsi="Times New Roman" w:cs="Times New Roman"/>
        </w:rPr>
        <w:t>инадлежность принимается к учету в составе материальных запасов по текущей оценочной стоимости. Балансовая стоимость объекта основных средств уменьшается путем отражения в учете разукомплектации. Факт выбытия принадлежности отражается в Инвентарной карточке.</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3.5.7.</w:t>
      </w:r>
      <w:r w:rsidRPr="00F2331B">
        <w:rPr>
          <w:rFonts w:ascii="Times New Roman" w:hAnsi="Times New Roman" w:cs="Times New Roman"/>
        </w:rPr>
        <w:t xml:space="preserve"> Обмен принадлежностей одинакового функционального назначения между двумя объектами основных средств, также имеющими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 Инвентарной карточке.</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3.5.8.</w:t>
      </w:r>
      <w:r w:rsidRPr="00F2331B">
        <w:rPr>
          <w:rFonts w:ascii="Times New Roman" w:hAnsi="Times New Roman" w:cs="Times New Roman"/>
        </w:rPr>
        <w:t xml:space="preserve"> Инвентаризация (проверка наличия) приспособлений и принадлежностей, числящихся в составе основного средства, производится:</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при передаче основных средств между материально ответственными лицами;</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lastRenderedPageBreak/>
        <w:t>- при поступлении основных средств в организацию.</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3.5.9.</w:t>
      </w:r>
      <w:r w:rsidRPr="00F2331B">
        <w:rPr>
          <w:rFonts w:ascii="Times New Roman" w:hAnsi="Times New Roman" w:cs="Times New Roman"/>
        </w:rPr>
        <w:t xml:space="preserve"> В составе приспособлений и принадлежностей учитываются: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38"/>
        <w:gridCol w:w="4737"/>
      </w:tblGrid>
      <w:tr w:rsidR="00E74203" w:rsidRPr="00F2331B" w:rsidTr="00806C1E">
        <w:trPr>
          <w:tblCellSpacing w:w="15" w:type="dxa"/>
        </w:trPr>
        <w:tc>
          <w:tcPr>
            <w:tcW w:w="4693"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Вид основных средств</w:t>
            </w:r>
          </w:p>
        </w:tc>
        <w:tc>
          <w:tcPr>
            <w:tcW w:w="4692"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Состав приспособлений и принадлежностей</w:t>
            </w:r>
          </w:p>
        </w:tc>
      </w:tr>
      <w:tr w:rsidR="00E74203" w:rsidRPr="00F2331B" w:rsidTr="00806C1E">
        <w:trPr>
          <w:tblCellSpacing w:w="15" w:type="dxa"/>
        </w:trPr>
        <w:tc>
          <w:tcPr>
            <w:tcW w:w="4693"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Автотранспортные средства</w:t>
            </w:r>
          </w:p>
        </w:tc>
        <w:tc>
          <w:tcPr>
            <w:tcW w:w="4692"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 домкрат;</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 гаечные ключи;</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 компрессор (насос);</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 буксировочный трос;</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 аптечка;</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 огнетушитель;</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 знак аварийной остановки;</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 резиновые (иные) коврики;</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 съемные чехлы на сидения;</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 канистра;</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 съемный багажник, съемный бокс;</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 xml:space="preserve">- </w:t>
            </w:r>
            <w:r w:rsidRPr="00F2331B">
              <w:rPr>
                <w:rStyle w:val="printable"/>
                <w:rFonts w:ascii="Times New Roman" w:hAnsi="Times New Roman" w:cs="Times New Roman"/>
                <w:color w:val="000000"/>
              </w:rPr>
              <w:t>_________________________</w:t>
            </w:r>
          </w:p>
        </w:tc>
      </w:tr>
      <w:tr w:rsidR="00E74203" w:rsidRPr="00F2331B" w:rsidTr="00806C1E">
        <w:trPr>
          <w:tblCellSpacing w:w="15" w:type="dxa"/>
        </w:trPr>
        <w:tc>
          <w:tcPr>
            <w:tcW w:w="4693"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Средства вычислительной техники и связи</w:t>
            </w:r>
          </w:p>
        </w:tc>
        <w:tc>
          <w:tcPr>
            <w:tcW w:w="4692"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 сумки и чехлы для переносных компьютеров;</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 сумки для проекторов;</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 чехлы, сумки и кобуры для радиостанций и сотовых телефонов;</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 зарядные устройства для сотовых телефонов, мобильных компьютеров, радиостанций;</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 внешние блоки питания для ноутбуков, моноблочных компьютеров;</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w:t>
            </w:r>
            <w:r w:rsidRPr="00F2331B">
              <w:rPr>
                <w:rStyle w:val="printable"/>
                <w:rFonts w:ascii="Times New Roman" w:hAnsi="Times New Roman" w:cs="Times New Roman"/>
                <w:color w:val="000000"/>
              </w:rPr>
              <w:t>_________________________</w:t>
            </w:r>
          </w:p>
        </w:tc>
      </w:tr>
      <w:tr w:rsidR="00E74203" w:rsidRPr="00F2331B" w:rsidTr="00806C1E">
        <w:trPr>
          <w:tblCellSpacing w:w="15" w:type="dxa"/>
        </w:trPr>
        <w:tc>
          <w:tcPr>
            <w:tcW w:w="4693"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Фото- и видеотехника</w:t>
            </w:r>
          </w:p>
        </w:tc>
        <w:tc>
          <w:tcPr>
            <w:tcW w:w="4692"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 штативы;</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 сумки и чехлы;</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 сменная оптика;</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lastRenderedPageBreak/>
              <w:t xml:space="preserve">- </w:t>
            </w:r>
            <w:r w:rsidRPr="00F2331B">
              <w:rPr>
                <w:rStyle w:val="printable"/>
                <w:rFonts w:ascii="Times New Roman" w:hAnsi="Times New Roman" w:cs="Times New Roman"/>
                <w:color w:val="000000"/>
              </w:rPr>
              <w:t>_________________________</w:t>
            </w:r>
          </w:p>
        </w:tc>
      </w:tr>
    </w:tbl>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lastRenderedPageBreak/>
        <w:t>3.6.</w:t>
      </w:r>
      <w:r w:rsidRPr="00F2331B">
        <w:rPr>
          <w:rFonts w:ascii="Times New Roman" w:hAnsi="Times New Roman" w:cs="Times New Roman"/>
        </w:rPr>
        <w:t xml:space="preserve"> Особенности учета персональных компьютеров и иной вычислительной техники</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3.6.1.</w:t>
      </w:r>
      <w:r w:rsidRPr="00F2331B">
        <w:rPr>
          <w:rFonts w:ascii="Times New Roman" w:hAnsi="Times New Roman" w:cs="Times New Roman"/>
        </w:rPr>
        <w:t xml:space="preserve"> Мониторы, системные блоки и соответствующие компьютерные принадлежности учитываются в составе единых инвентарных объектов — автоматизированных рабочих мест (АРМ).</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Иные компоненты персональных компьютеров могут классифицироваться как:</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самостоятельные объекты основных средств;</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составные части АРМ.</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3.6.2.</w:t>
      </w:r>
      <w:r w:rsidRPr="00F2331B">
        <w:rPr>
          <w:rFonts w:ascii="Times New Roman" w:hAnsi="Times New Roman" w:cs="Times New Roman"/>
        </w:rPr>
        <w:t xml:space="preserve"> Учет компонентов персональных компьютеров, относящихся к составным частям АРМ, должен быть организован аналогично учету приспособлений и принадлежностей. При включении в состав АРМ перечень компонент приводится в Инвентарной карточке с указанием технических характеристик и заводских номеров. На каждую компоненту наносится инвентарный номер соответствующего АРМ.</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3.6.3.</w:t>
      </w:r>
      <w:r w:rsidRPr="00F2331B">
        <w:rPr>
          <w:rFonts w:ascii="Times New Roman" w:hAnsi="Times New Roman" w:cs="Times New Roman"/>
        </w:rPr>
        <w:t xml:space="preserve"> Компоненты вычислительной техники классифицируются следующим образом:</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03"/>
        <w:gridCol w:w="2333"/>
        <w:gridCol w:w="2293"/>
        <w:gridCol w:w="2346"/>
      </w:tblGrid>
      <w:tr w:rsidR="00E74203" w:rsidRPr="00F2331B" w:rsidTr="00806C1E">
        <w:trPr>
          <w:tblCellSpacing w:w="15" w:type="dxa"/>
        </w:trPr>
        <w:tc>
          <w:tcPr>
            <w:tcW w:w="2332"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Вид компонентов персональных компьютеров</w:t>
            </w: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Самостоятельное основное средство</w:t>
            </w: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Составная часть АРМ</w:t>
            </w: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Принадлежность</w:t>
            </w:r>
          </w:p>
        </w:tc>
      </w:tr>
      <w:tr w:rsidR="00E74203" w:rsidRPr="00F2331B" w:rsidTr="00806C1E">
        <w:trPr>
          <w:tblCellSpacing w:w="15" w:type="dxa"/>
        </w:trPr>
        <w:tc>
          <w:tcPr>
            <w:tcW w:w="2332"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Системный блок</w:t>
            </w: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x</w:t>
            </w: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x</w:t>
            </w:r>
          </w:p>
        </w:tc>
      </w:tr>
      <w:tr w:rsidR="00E74203" w:rsidRPr="00F2331B" w:rsidTr="00806C1E">
        <w:trPr>
          <w:tblCellSpacing w:w="15" w:type="dxa"/>
        </w:trPr>
        <w:tc>
          <w:tcPr>
            <w:tcW w:w="2332"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Моноблок (устройство, сочетающее в себе монитор и системный блок)</w:t>
            </w: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x</w:t>
            </w: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x</w:t>
            </w:r>
          </w:p>
        </w:tc>
      </w:tr>
      <w:tr w:rsidR="00E74203" w:rsidRPr="00F2331B" w:rsidTr="00806C1E">
        <w:trPr>
          <w:tblCellSpacing w:w="15" w:type="dxa"/>
        </w:trPr>
        <w:tc>
          <w:tcPr>
            <w:tcW w:w="2332"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Монитор</w:t>
            </w: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x</w:t>
            </w: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x</w:t>
            </w:r>
          </w:p>
        </w:tc>
      </w:tr>
      <w:tr w:rsidR="00E74203" w:rsidRPr="00F2331B" w:rsidTr="00806C1E">
        <w:trPr>
          <w:tblCellSpacing w:w="15" w:type="dxa"/>
        </w:trPr>
        <w:tc>
          <w:tcPr>
            <w:tcW w:w="2332"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Принтер</w:t>
            </w: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x</w:t>
            </w:r>
          </w:p>
        </w:tc>
      </w:tr>
      <w:tr w:rsidR="00E74203" w:rsidRPr="00F2331B" w:rsidTr="00806C1E">
        <w:trPr>
          <w:tblCellSpacing w:w="15" w:type="dxa"/>
        </w:trPr>
        <w:tc>
          <w:tcPr>
            <w:tcW w:w="2332"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Сканер</w:t>
            </w: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x</w:t>
            </w:r>
          </w:p>
        </w:tc>
      </w:tr>
      <w:tr w:rsidR="00E74203" w:rsidRPr="00F2331B" w:rsidTr="00806C1E">
        <w:trPr>
          <w:tblCellSpacing w:w="15" w:type="dxa"/>
        </w:trPr>
        <w:tc>
          <w:tcPr>
            <w:tcW w:w="2332"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Многофункциональное устройство, соединяющее в себе функции принтера, сканера и копира</w:t>
            </w: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x</w:t>
            </w:r>
          </w:p>
        </w:tc>
      </w:tr>
      <w:tr w:rsidR="00E74203" w:rsidRPr="00F2331B" w:rsidTr="00806C1E">
        <w:trPr>
          <w:tblCellSpacing w:w="15" w:type="dxa"/>
        </w:trPr>
        <w:tc>
          <w:tcPr>
            <w:tcW w:w="2332"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Источник бесперебойного питания</w:t>
            </w: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x</w:t>
            </w:r>
          </w:p>
        </w:tc>
      </w:tr>
      <w:tr w:rsidR="00E74203" w:rsidRPr="00F2331B" w:rsidTr="00806C1E">
        <w:trPr>
          <w:tblCellSpacing w:w="15" w:type="dxa"/>
        </w:trPr>
        <w:tc>
          <w:tcPr>
            <w:tcW w:w="2332"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Колонки</w:t>
            </w: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x</w:t>
            </w:r>
          </w:p>
        </w:tc>
      </w:tr>
      <w:tr w:rsidR="00E74203" w:rsidRPr="00F2331B" w:rsidTr="00806C1E">
        <w:trPr>
          <w:tblCellSpacing w:w="15" w:type="dxa"/>
        </w:trPr>
        <w:tc>
          <w:tcPr>
            <w:tcW w:w="2332"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Внешний модем</w:t>
            </w: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x</w:t>
            </w:r>
          </w:p>
        </w:tc>
      </w:tr>
      <w:tr w:rsidR="00E74203" w:rsidRPr="00F2331B" w:rsidTr="00806C1E">
        <w:trPr>
          <w:tblCellSpacing w:w="15" w:type="dxa"/>
        </w:trPr>
        <w:tc>
          <w:tcPr>
            <w:tcW w:w="2332"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Внешний модуль Wi-Fi</w:t>
            </w: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x</w:t>
            </w:r>
          </w:p>
        </w:tc>
      </w:tr>
      <w:tr w:rsidR="00E74203" w:rsidRPr="00F2331B" w:rsidTr="00806C1E">
        <w:trPr>
          <w:tblCellSpacing w:w="15" w:type="dxa"/>
        </w:trPr>
        <w:tc>
          <w:tcPr>
            <w:tcW w:w="2332"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Web-камера</w:t>
            </w: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x</w:t>
            </w:r>
          </w:p>
        </w:tc>
      </w:tr>
      <w:tr w:rsidR="00E74203" w:rsidRPr="00F2331B" w:rsidTr="00806C1E">
        <w:trPr>
          <w:tblCellSpacing w:w="15" w:type="dxa"/>
        </w:trPr>
        <w:tc>
          <w:tcPr>
            <w:tcW w:w="2332"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lastRenderedPageBreak/>
              <w:t>Внешний TV-тюнер</w:t>
            </w: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x</w:t>
            </w:r>
          </w:p>
        </w:tc>
      </w:tr>
      <w:tr w:rsidR="00E74203" w:rsidRPr="00F2331B" w:rsidTr="00806C1E">
        <w:trPr>
          <w:tblCellSpacing w:w="15" w:type="dxa"/>
        </w:trPr>
        <w:tc>
          <w:tcPr>
            <w:tcW w:w="2332"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Внешний привод CD/DVD</w:t>
            </w: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x</w:t>
            </w:r>
          </w:p>
        </w:tc>
      </w:tr>
      <w:tr w:rsidR="00E74203" w:rsidRPr="00F2331B" w:rsidTr="00806C1E">
        <w:trPr>
          <w:tblCellSpacing w:w="15" w:type="dxa"/>
        </w:trPr>
        <w:tc>
          <w:tcPr>
            <w:tcW w:w="2332"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Внешний привод FDD</w:t>
            </w: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x</w:t>
            </w:r>
          </w:p>
        </w:tc>
      </w:tr>
      <w:tr w:rsidR="00E74203" w:rsidRPr="00F2331B" w:rsidTr="00806C1E">
        <w:trPr>
          <w:tblCellSpacing w:w="15" w:type="dxa"/>
        </w:trPr>
        <w:tc>
          <w:tcPr>
            <w:tcW w:w="2332"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Разветвитель-</w:t>
            </w:r>
            <w:proofErr w:type="gramStart"/>
            <w:r w:rsidRPr="00F2331B">
              <w:rPr>
                <w:rFonts w:ascii="Times New Roman" w:hAnsi="Times New Roman" w:cs="Times New Roman"/>
                <w:color w:val="000000"/>
              </w:rPr>
              <w:t>USB</w:t>
            </w:r>
            <w:proofErr w:type="gramEnd"/>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x</w:t>
            </w: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x</w:t>
            </w: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r>
      <w:tr w:rsidR="00E74203" w:rsidRPr="00F2331B" w:rsidTr="00806C1E">
        <w:trPr>
          <w:tblCellSpacing w:w="15" w:type="dxa"/>
        </w:trPr>
        <w:tc>
          <w:tcPr>
            <w:tcW w:w="2332"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Манипулятор мышь</w:t>
            </w: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x</w:t>
            </w: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x</w:t>
            </w: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r>
      <w:tr w:rsidR="00E74203" w:rsidRPr="00F2331B" w:rsidTr="00806C1E">
        <w:trPr>
          <w:tblCellSpacing w:w="15" w:type="dxa"/>
        </w:trPr>
        <w:tc>
          <w:tcPr>
            <w:tcW w:w="2332"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Клавиатура</w:t>
            </w: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x</w:t>
            </w: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x</w:t>
            </w: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r>
      <w:tr w:rsidR="00E74203" w:rsidRPr="00F2331B" w:rsidTr="00806C1E">
        <w:trPr>
          <w:tblCellSpacing w:w="15" w:type="dxa"/>
        </w:trPr>
        <w:tc>
          <w:tcPr>
            <w:tcW w:w="2332"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Наушники</w:t>
            </w: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c>
          <w:tcPr>
            <w:tcW w:w="2331"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x</w:t>
            </w:r>
          </w:p>
        </w:tc>
      </w:tr>
    </w:tbl>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3.6.4.</w:t>
      </w:r>
      <w:r w:rsidRPr="00F2331B">
        <w:rPr>
          <w:rFonts w:ascii="Times New Roman" w:hAnsi="Times New Roman" w:cs="Times New Roman"/>
        </w:rPr>
        <w:t xml:space="preserve"> Внешние носители информации подлежат учету в следующем порядке:</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55"/>
        <w:gridCol w:w="2738"/>
        <w:gridCol w:w="2682"/>
      </w:tblGrid>
      <w:tr w:rsidR="00E74203" w:rsidRPr="00F2331B" w:rsidTr="00806C1E">
        <w:trPr>
          <w:tblCellSpacing w:w="15" w:type="dxa"/>
        </w:trPr>
        <w:tc>
          <w:tcPr>
            <w:tcW w:w="4010"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Внешний носитель информации</w:t>
            </w:r>
          </w:p>
        </w:tc>
        <w:tc>
          <w:tcPr>
            <w:tcW w:w="2708"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Основное средство (внешнее запоминающее устройство)</w:t>
            </w:r>
          </w:p>
        </w:tc>
        <w:tc>
          <w:tcPr>
            <w:tcW w:w="2637"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Объект материальных запасов</w:t>
            </w:r>
          </w:p>
        </w:tc>
      </w:tr>
      <w:tr w:rsidR="00E74203" w:rsidRPr="00F2331B" w:rsidTr="00806C1E">
        <w:trPr>
          <w:tblCellSpacing w:w="15" w:type="dxa"/>
        </w:trPr>
        <w:tc>
          <w:tcPr>
            <w:tcW w:w="4010"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Флэш-память (USB)</w:t>
            </w:r>
          </w:p>
        </w:tc>
        <w:tc>
          <w:tcPr>
            <w:tcW w:w="2708"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c>
          <w:tcPr>
            <w:tcW w:w="2637"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r>
      <w:tr w:rsidR="00E74203" w:rsidRPr="00F2331B" w:rsidTr="00806C1E">
        <w:trPr>
          <w:tblCellSpacing w:w="15" w:type="dxa"/>
        </w:trPr>
        <w:tc>
          <w:tcPr>
            <w:tcW w:w="4010"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Флэш-память (SD, micro-SD)</w:t>
            </w:r>
          </w:p>
        </w:tc>
        <w:tc>
          <w:tcPr>
            <w:tcW w:w="2708"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c>
          <w:tcPr>
            <w:tcW w:w="2637"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r>
      <w:tr w:rsidR="00E74203" w:rsidRPr="00F2331B" w:rsidTr="00806C1E">
        <w:trPr>
          <w:tblCellSpacing w:w="15" w:type="dxa"/>
        </w:trPr>
        <w:tc>
          <w:tcPr>
            <w:tcW w:w="4010"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Внешний накопитель SSD</w:t>
            </w:r>
          </w:p>
        </w:tc>
        <w:tc>
          <w:tcPr>
            <w:tcW w:w="2708"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c>
          <w:tcPr>
            <w:tcW w:w="2637"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r>
      <w:tr w:rsidR="00E74203" w:rsidRPr="00F2331B" w:rsidTr="00806C1E">
        <w:trPr>
          <w:tblCellSpacing w:w="15" w:type="dxa"/>
        </w:trPr>
        <w:tc>
          <w:tcPr>
            <w:tcW w:w="4010"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Внешний накопитель HDD</w:t>
            </w:r>
          </w:p>
        </w:tc>
        <w:tc>
          <w:tcPr>
            <w:tcW w:w="2708"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c>
          <w:tcPr>
            <w:tcW w:w="2637"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E74203" w:rsidP="00F2331B">
            <w:pPr>
              <w:jc w:val="both"/>
              <w:rPr>
                <w:rFonts w:eastAsia="Times New Roman"/>
                <w:color w:val="000000"/>
              </w:rPr>
            </w:pPr>
          </w:p>
        </w:tc>
      </w:tr>
    </w:tbl>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w:t>
      </w:r>
      <w:r w:rsidR="00806C1E">
        <w:rPr>
          <w:rStyle w:val="enumerated"/>
          <w:rFonts w:ascii="Times New Roman" w:hAnsi="Times New Roman" w:cs="Times New Roman"/>
        </w:rPr>
        <w:t>7</w:t>
      </w:r>
      <w:r w:rsidRPr="00F2331B">
        <w:rPr>
          <w:rStyle w:val="enumerated"/>
          <w:rFonts w:ascii="Times New Roman" w:hAnsi="Times New Roman" w:cs="Times New Roman"/>
        </w:rPr>
        <w:t>.</w:t>
      </w:r>
      <w:r w:rsidRPr="00F2331B">
        <w:rPr>
          <w:rFonts w:ascii="Times New Roman" w:hAnsi="Times New Roman" w:cs="Times New Roman"/>
        </w:rPr>
        <w:t xml:space="preserve"> Особенности учета автотранспорта и иной самоходной техники</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w:t>
      </w:r>
      <w:r w:rsidR="00806C1E">
        <w:rPr>
          <w:rStyle w:val="enumerated"/>
          <w:rFonts w:ascii="Times New Roman" w:hAnsi="Times New Roman" w:cs="Times New Roman"/>
        </w:rPr>
        <w:t>7</w:t>
      </w:r>
      <w:r w:rsidRPr="00F2331B">
        <w:rPr>
          <w:rStyle w:val="enumerated"/>
          <w:rFonts w:ascii="Times New Roman" w:hAnsi="Times New Roman" w:cs="Times New Roman"/>
        </w:rPr>
        <w:t>.1.</w:t>
      </w:r>
      <w:r w:rsidRPr="00F2331B">
        <w:rPr>
          <w:rFonts w:ascii="Times New Roman" w:hAnsi="Times New Roman" w:cs="Times New Roman"/>
        </w:rPr>
        <w:t xml:space="preserve"> </w:t>
      </w:r>
      <w:proofErr w:type="gramStart"/>
      <w:r w:rsidRPr="00F2331B">
        <w:rPr>
          <w:rFonts w:ascii="Times New Roman" w:hAnsi="Times New Roman" w:cs="Times New Roman"/>
        </w:rPr>
        <w:t>Контроль за</w:t>
      </w:r>
      <w:proofErr w:type="gramEnd"/>
      <w:r w:rsidRPr="00F2331B">
        <w:rPr>
          <w:rFonts w:ascii="Times New Roman" w:hAnsi="Times New Roman" w:cs="Times New Roman"/>
        </w:rPr>
        <w:t xml:space="preserve"> сроками и объемами работ по плановому техническому обслуживанию автомобилей и иной самоходной техники возложить на </w:t>
      </w:r>
      <w:r w:rsidRPr="00F2331B">
        <w:rPr>
          <w:rStyle w:val="printable"/>
          <w:rFonts w:ascii="Times New Roman" w:hAnsi="Times New Roman" w:cs="Times New Roman"/>
        </w:rPr>
        <w:t xml:space="preserve">водителя Администрации </w:t>
      </w:r>
      <w:r w:rsidR="00AE274F">
        <w:rPr>
          <w:rStyle w:val="printable"/>
          <w:rFonts w:ascii="Times New Roman" w:hAnsi="Times New Roman" w:cs="Times New Roman"/>
        </w:rPr>
        <w:t>Могочинского</w:t>
      </w:r>
      <w:r w:rsidRPr="00F2331B">
        <w:rPr>
          <w:rStyle w:val="printable"/>
          <w:rFonts w:ascii="Times New Roman" w:hAnsi="Times New Roman" w:cs="Times New Roman"/>
        </w:rPr>
        <w:t xml:space="preserve"> сельского поселения</w:t>
      </w:r>
      <w:r w:rsidRPr="00F2331B">
        <w:rPr>
          <w:rFonts w:ascii="Times New Roman" w:hAnsi="Times New Roman" w:cs="Times New Roman"/>
        </w:rPr>
        <w:t>.</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w:t>
      </w:r>
      <w:r w:rsidR="00806C1E">
        <w:rPr>
          <w:rStyle w:val="enumerated"/>
          <w:rFonts w:ascii="Times New Roman" w:hAnsi="Times New Roman" w:cs="Times New Roman"/>
        </w:rPr>
        <w:t>7</w:t>
      </w:r>
      <w:r w:rsidRPr="00F2331B">
        <w:rPr>
          <w:rStyle w:val="enumerated"/>
          <w:rFonts w:ascii="Times New Roman" w:hAnsi="Times New Roman" w:cs="Times New Roman"/>
        </w:rPr>
        <w:t>.2.</w:t>
      </w:r>
      <w:r w:rsidRPr="00F2331B">
        <w:rPr>
          <w:rFonts w:ascii="Times New Roman" w:hAnsi="Times New Roman" w:cs="Times New Roman"/>
        </w:rPr>
        <w:t xml:space="preserve"> Для каждого из автомобилей (единицы самоходной техники), пробег которых превышает определенный производителем предел (до которого регламент технического обслуживания (ТО) установлен производителем), распоряжением руководителя устанавливается регламент проведения планового ТО. В регламенте указывается пробег и необходимый состав работ по техническому обслуживанию.</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w:t>
      </w:r>
      <w:r w:rsidR="00806C1E">
        <w:rPr>
          <w:rStyle w:val="enumerated"/>
          <w:rFonts w:ascii="Times New Roman" w:hAnsi="Times New Roman" w:cs="Times New Roman"/>
        </w:rPr>
        <w:t>7</w:t>
      </w:r>
      <w:r w:rsidRPr="00F2331B">
        <w:rPr>
          <w:rStyle w:val="enumerated"/>
          <w:rFonts w:ascii="Times New Roman" w:hAnsi="Times New Roman" w:cs="Times New Roman"/>
        </w:rPr>
        <w:t>.3.</w:t>
      </w:r>
      <w:r w:rsidRPr="00F2331B">
        <w:rPr>
          <w:rFonts w:ascii="Times New Roman" w:hAnsi="Times New Roman" w:cs="Times New Roman"/>
        </w:rPr>
        <w:t xml:space="preserve"> Для каждой единицы техники в Инвентарной карточке фиксируются данные о нормах расхода топлива и о предельном межсервисном расходе масел и технологических жидкостей. Если фактический расход горюче-смазочных материалов превышает нормативы, проводится разбирательство (расследование).</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w:t>
      </w:r>
      <w:r w:rsidR="00806C1E">
        <w:rPr>
          <w:rStyle w:val="enumerated"/>
          <w:rFonts w:ascii="Times New Roman" w:hAnsi="Times New Roman" w:cs="Times New Roman"/>
        </w:rPr>
        <w:t>7</w:t>
      </w:r>
      <w:r w:rsidRPr="00F2331B">
        <w:rPr>
          <w:rStyle w:val="enumerated"/>
          <w:rFonts w:ascii="Times New Roman" w:hAnsi="Times New Roman" w:cs="Times New Roman"/>
        </w:rPr>
        <w:t>.4.</w:t>
      </w:r>
      <w:r w:rsidRPr="00F2331B">
        <w:rPr>
          <w:rFonts w:ascii="Times New Roman" w:hAnsi="Times New Roman" w:cs="Times New Roman"/>
        </w:rPr>
        <w:t xml:space="preserve"> Устанавливаемое на автомобили (самоходную технику) дополнительное оборудование может быть классифицировано как:</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самостоятельное основное средство (вводится в эксплуатацию при установке, при снятии с автомобиля на срок свыше трех месяцев переводится на консервацию);</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дооборудование (стоимость дополнительного оборудования увеличивает балансовую стоимость основного средства).</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В отдельных случаях дополнительное оборудование может учитываться аналогично приспособлениям (принадлежностям).</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lastRenderedPageBreak/>
        <w:t>3.</w:t>
      </w:r>
      <w:r w:rsidR="00806C1E">
        <w:rPr>
          <w:rStyle w:val="enumerated"/>
          <w:rFonts w:ascii="Times New Roman" w:hAnsi="Times New Roman" w:cs="Times New Roman"/>
        </w:rPr>
        <w:t>7</w:t>
      </w:r>
      <w:r w:rsidRPr="00F2331B">
        <w:rPr>
          <w:rStyle w:val="enumerated"/>
          <w:rFonts w:ascii="Times New Roman" w:hAnsi="Times New Roman" w:cs="Times New Roman"/>
        </w:rPr>
        <w:t>.5.</w:t>
      </w:r>
      <w:r w:rsidRPr="00F2331B">
        <w:rPr>
          <w:rFonts w:ascii="Times New Roman" w:hAnsi="Times New Roman" w:cs="Times New Roman"/>
        </w:rPr>
        <w:t xml:space="preserve"> Перечень установленного дополнительного оборудования, стоимость которого включена в балансовую стоимость автомобиля (самоходной техники), указывается в Инвентарной карточке. Если такое оборудование вышло из строя, стоимость вновь установленного оборудования относится на расходы (учитывается при формировании себестоимости продукции, работ, услуг).</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При снятии пригодного к эксплуатации оборудования, стоимость которого учтена при формировании первоначальной стоимости автомобиля (самоходной техники), оно учитывается в составе материальных запасов по оценочной стоимости. При этом балансовая стоимость автомобиля (самоходной техники) уменьшается на соответствующую величину путем отражения в учете разукомплектации, пропорционально пересчитывается сумма начисленной амортизации.</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w:t>
      </w:r>
      <w:r w:rsidR="00806C1E">
        <w:rPr>
          <w:rStyle w:val="enumerated"/>
          <w:rFonts w:ascii="Times New Roman" w:hAnsi="Times New Roman" w:cs="Times New Roman"/>
        </w:rPr>
        <w:t>7</w:t>
      </w:r>
      <w:r w:rsidRPr="00F2331B">
        <w:rPr>
          <w:rStyle w:val="enumerated"/>
          <w:rFonts w:ascii="Times New Roman" w:hAnsi="Times New Roman" w:cs="Times New Roman"/>
        </w:rPr>
        <w:t>.6.</w:t>
      </w:r>
      <w:r w:rsidRPr="00F2331B">
        <w:rPr>
          <w:rFonts w:ascii="Times New Roman" w:hAnsi="Times New Roman" w:cs="Times New Roman"/>
        </w:rPr>
        <w:t xml:space="preserve"> При поступлении в организацию автомобиля (самоходной техники) производится инвентаризация (проверка наличия) установленного дополнительного оборудования и его перечень вносится в Инвентарную карточку.</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w:t>
      </w:r>
      <w:r w:rsidR="00806C1E">
        <w:rPr>
          <w:rStyle w:val="enumerated"/>
          <w:rFonts w:ascii="Times New Roman" w:hAnsi="Times New Roman" w:cs="Times New Roman"/>
        </w:rPr>
        <w:t>8</w:t>
      </w:r>
      <w:r w:rsidRPr="00F2331B">
        <w:rPr>
          <w:rStyle w:val="enumerated"/>
          <w:rFonts w:ascii="Times New Roman" w:hAnsi="Times New Roman" w:cs="Times New Roman"/>
        </w:rPr>
        <w:t>.</w:t>
      </w:r>
      <w:r w:rsidRPr="00F2331B">
        <w:rPr>
          <w:rFonts w:ascii="Times New Roman" w:hAnsi="Times New Roman" w:cs="Times New Roman"/>
        </w:rPr>
        <w:t xml:space="preserve"> Особенности учета объектов благоустройства</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w:t>
      </w:r>
      <w:r w:rsidR="00806C1E">
        <w:rPr>
          <w:rStyle w:val="enumerated"/>
          <w:rFonts w:ascii="Times New Roman" w:hAnsi="Times New Roman" w:cs="Times New Roman"/>
        </w:rPr>
        <w:t>8</w:t>
      </w:r>
      <w:r w:rsidRPr="00F2331B">
        <w:rPr>
          <w:rStyle w:val="enumerated"/>
          <w:rFonts w:ascii="Times New Roman" w:hAnsi="Times New Roman" w:cs="Times New Roman"/>
        </w:rPr>
        <w:t>.1.</w:t>
      </w:r>
      <w:r w:rsidRPr="00F2331B">
        <w:rPr>
          <w:rFonts w:ascii="Times New Roman" w:hAnsi="Times New Roman" w:cs="Times New Roman"/>
        </w:rPr>
        <w:t xml:space="preserve"> К работам по благоустройству территории относятся:</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инженерная подготовка и обеспечение безопасности;</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озеленение (в т.ч. разбивка газонов, клумб);</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устройство покрытий (в т.ч. асфальтирование, укладка плитки, обустройство бордюров);</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обустройство освещения;</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w:t>
      </w:r>
      <w:r w:rsidR="00806C1E">
        <w:rPr>
          <w:rStyle w:val="enumerated"/>
          <w:rFonts w:ascii="Times New Roman" w:hAnsi="Times New Roman" w:cs="Times New Roman"/>
        </w:rPr>
        <w:t>8</w:t>
      </w:r>
      <w:r w:rsidRPr="00F2331B">
        <w:rPr>
          <w:rStyle w:val="enumerated"/>
          <w:rFonts w:ascii="Times New Roman" w:hAnsi="Times New Roman" w:cs="Times New Roman"/>
        </w:rPr>
        <w:t>.2.</w:t>
      </w:r>
      <w:r w:rsidRPr="00F2331B">
        <w:rPr>
          <w:rFonts w:ascii="Times New Roman" w:hAnsi="Times New Roman" w:cs="Times New Roman"/>
        </w:rPr>
        <w:t xml:space="preserve"> К элементам (объектам) благоустройства относятся:</w:t>
      </w:r>
    </w:p>
    <w:p w:rsidR="00E74203" w:rsidRPr="00F2331B" w:rsidRDefault="00C31D49" w:rsidP="00F2331B">
      <w:pPr>
        <w:pStyle w:val="a5"/>
        <w:rPr>
          <w:rFonts w:ascii="Times New Roman" w:hAnsi="Times New Roman" w:cs="Times New Roman"/>
        </w:rPr>
      </w:pPr>
      <w:proofErr w:type="gramStart"/>
      <w:r w:rsidRPr="00F2331B">
        <w:rPr>
          <w:rFonts w:ascii="Times New Roman" w:hAnsi="Times New Roman" w:cs="Times New Roman"/>
        </w:rPr>
        <w:t>- декоративные, технические, планировочные, конструктивные устройства (в т.ч. ограждения, стоянки для автотранспорта, различные площадки);</w:t>
      </w:r>
      <w:proofErr w:type="gramEnd"/>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растительные компоненты (газоны, клумбы, многолетние насаждения и т.д.);</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различные виды оборудования и оформления (в т.ч. фонари уличного освещения);</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малые архитектурные формы, некапитальные нестационарные сооружения (в т.ч. скамьи, фонтаны, детские площадки);</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наружная реклама и информация, используемые как составные части благоустройства.</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w:t>
      </w:r>
      <w:r w:rsidR="00806C1E">
        <w:rPr>
          <w:rStyle w:val="enumerated"/>
          <w:rFonts w:ascii="Times New Roman" w:hAnsi="Times New Roman" w:cs="Times New Roman"/>
        </w:rPr>
        <w:t>8</w:t>
      </w:r>
      <w:r w:rsidRPr="00F2331B">
        <w:rPr>
          <w:rStyle w:val="enumerated"/>
          <w:rFonts w:ascii="Times New Roman" w:hAnsi="Times New Roman" w:cs="Times New Roman"/>
        </w:rPr>
        <w:t>.3.</w:t>
      </w:r>
      <w:r w:rsidRPr="00F2331B">
        <w:rPr>
          <w:rFonts w:ascii="Times New Roman" w:hAnsi="Times New Roman" w:cs="Times New Roman"/>
        </w:rPr>
        <w:t xml:space="preserve"> При принятии решения об учете объектов благоустройства, </w:t>
      </w:r>
      <w:hyperlink r:id="rId49" w:anchor="/document/55722450/entry/307" w:tgtFrame="_blank" w:tooltip="Открыть документ в системе Гарант" w:history="1">
        <w:r w:rsidRPr="00F2331B">
          <w:rPr>
            <w:rStyle w:val="a3"/>
            <w:rFonts w:ascii="Times New Roman" w:hAnsi="Times New Roman" w:cs="Times New Roman"/>
          </w:rPr>
          <w:t>Комиссия</w:t>
        </w:r>
      </w:hyperlink>
      <w:r w:rsidRPr="00F2331B">
        <w:rPr>
          <w:rFonts w:ascii="Times New Roman" w:hAnsi="Times New Roman" w:cs="Times New Roman"/>
        </w:rPr>
        <w:t xml:space="preserve"> по поступлению и выбытию активов руководствуется следующими документами:</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xml:space="preserve">- Сводом правил </w:t>
      </w:r>
      <w:hyperlink r:id="rId50" w:anchor="/document/71705482/entry/0" w:tgtFrame="_blank" w:tooltip="Открыть документ в системе Гарант" w:history="1">
        <w:r w:rsidRPr="00F2331B">
          <w:rPr>
            <w:rStyle w:val="a3"/>
            <w:rFonts w:ascii="Times New Roman" w:hAnsi="Times New Roman" w:cs="Times New Roman"/>
          </w:rPr>
          <w:t>СП 82.13330.2016</w:t>
        </w:r>
      </w:hyperlink>
      <w:r w:rsidRPr="00F2331B">
        <w:rPr>
          <w:rFonts w:ascii="Times New Roman" w:hAnsi="Times New Roman" w:cs="Times New Roman"/>
        </w:rPr>
        <w:t xml:space="preserve"> "Благоустройство территорий". Актуализированная редакция СНиП III-10-75 (утв. </w:t>
      </w:r>
      <w:hyperlink r:id="rId51" w:anchor="/document/71630458/entry/0" w:tgtFrame="_blank" w:tooltip="Открыть документ в системе Гарант" w:history="1">
        <w:r w:rsidRPr="00F2331B">
          <w:rPr>
            <w:rStyle w:val="a3"/>
            <w:rFonts w:ascii="Times New Roman" w:hAnsi="Times New Roman" w:cs="Times New Roman"/>
          </w:rPr>
          <w:t>приказом</w:t>
        </w:r>
      </w:hyperlink>
      <w:r w:rsidRPr="00F2331B">
        <w:rPr>
          <w:rFonts w:ascii="Times New Roman" w:hAnsi="Times New Roman" w:cs="Times New Roman"/>
        </w:rPr>
        <w:t xml:space="preserve"> Министроя России от 16.12.2016 г. N 972/</w:t>
      </w:r>
      <w:proofErr w:type="gramStart"/>
      <w:r w:rsidRPr="00F2331B">
        <w:rPr>
          <w:rFonts w:ascii="Times New Roman" w:hAnsi="Times New Roman" w:cs="Times New Roman"/>
        </w:rPr>
        <w:t>пр</w:t>
      </w:r>
      <w:proofErr w:type="gramEnd"/>
      <w:r w:rsidRPr="00F2331B">
        <w:rPr>
          <w:rFonts w:ascii="Times New Roman" w:hAnsi="Times New Roman" w:cs="Times New Roman"/>
        </w:rPr>
        <w:t>);</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xml:space="preserve">- Сводом правил </w:t>
      </w:r>
      <w:hyperlink r:id="rId52" w:anchor="/document/70381284/entry/0" w:tgtFrame="_blank" w:tooltip="Открыть документ в системе Гарант" w:history="1">
        <w:r w:rsidRPr="00F2331B">
          <w:rPr>
            <w:rStyle w:val="a3"/>
            <w:rFonts w:ascii="Times New Roman" w:hAnsi="Times New Roman" w:cs="Times New Roman"/>
          </w:rPr>
          <w:t>СП 78.13330.2012</w:t>
        </w:r>
      </w:hyperlink>
      <w:r w:rsidRPr="00F2331B">
        <w:rPr>
          <w:rFonts w:ascii="Times New Roman" w:hAnsi="Times New Roman" w:cs="Times New Roman"/>
        </w:rPr>
        <w:t xml:space="preserve"> "Свод правил. Автомобильные дороги. Актуализированная редакция СНиП 3.06.03-85", утв. </w:t>
      </w:r>
      <w:hyperlink r:id="rId53" w:anchor="/document/70315210/entry/0" w:tgtFrame="_blank" w:tooltip="Открыть документ в системе Гарант" w:history="1">
        <w:r w:rsidRPr="00F2331B">
          <w:rPr>
            <w:rStyle w:val="a3"/>
            <w:rFonts w:ascii="Times New Roman" w:hAnsi="Times New Roman" w:cs="Times New Roman"/>
          </w:rPr>
          <w:t>приказом</w:t>
        </w:r>
      </w:hyperlink>
      <w:r w:rsidRPr="00F2331B">
        <w:rPr>
          <w:rFonts w:ascii="Times New Roman" w:hAnsi="Times New Roman" w:cs="Times New Roman"/>
        </w:rPr>
        <w:t xml:space="preserve"> Минрегиона России от 30.06.2012 N 272;</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lastRenderedPageBreak/>
        <w:t>- иными нормативными актами.</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w:t>
      </w:r>
      <w:r w:rsidR="00806C1E">
        <w:rPr>
          <w:rStyle w:val="enumerated"/>
          <w:rFonts w:ascii="Times New Roman" w:hAnsi="Times New Roman" w:cs="Times New Roman"/>
        </w:rPr>
        <w:t>8</w:t>
      </w:r>
      <w:r w:rsidRPr="00F2331B">
        <w:rPr>
          <w:rStyle w:val="enumerated"/>
          <w:rFonts w:ascii="Times New Roman" w:hAnsi="Times New Roman" w:cs="Times New Roman"/>
        </w:rPr>
        <w:t>.4.</w:t>
      </w:r>
      <w:r w:rsidRPr="00F2331B">
        <w:rPr>
          <w:rFonts w:ascii="Times New Roman" w:hAnsi="Times New Roman" w:cs="Times New Roman"/>
        </w:rPr>
        <w:t xml:space="preserve"> Все созданные элементы (объекты) учитываются как единый комплекс, имеющий один инвентарный номер, если они имеют одинаковые функциональное назначение и срок полезного использования. В стоимости объекта учитываются затраты по благоустройству, подготовке и улучшению земельного участка. В Инвентарной карточке (</w:t>
      </w:r>
      <w:hyperlink r:id="rId54" w:anchor="/document/70951956/entry/4010" w:tgtFrame="_blank" w:tooltip="Открыть документ в системе Гарант" w:history="1">
        <w:r w:rsidRPr="00F2331B">
          <w:rPr>
            <w:rStyle w:val="a3"/>
            <w:rFonts w:ascii="Times New Roman" w:hAnsi="Times New Roman" w:cs="Times New Roman"/>
          </w:rPr>
          <w:t>ф. 0504031</w:t>
        </w:r>
      </w:hyperlink>
      <w:r w:rsidRPr="00F2331B">
        <w:rPr>
          <w:rFonts w:ascii="Times New Roman" w:hAnsi="Times New Roman" w:cs="Times New Roman"/>
        </w:rPr>
        <w:t xml:space="preserve">) отражается информация по каждому элементу благоустройства, входящему в единый комплекс. </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w:t>
      </w:r>
      <w:r w:rsidR="00806C1E">
        <w:rPr>
          <w:rStyle w:val="enumerated"/>
          <w:rFonts w:ascii="Times New Roman" w:hAnsi="Times New Roman" w:cs="Times New Roman"/>
        </w:rPr>
        <w:t>8</w:t>
      </w:r>
      <w:r w:rsidRPr="00F2331B">
        <w:rPr>
          <w:rStyle w:val="enumerated"/>
          <w:rFonts w:ascii="Times New Roman" w:hAnsi="Times New Roman" w:cs="Times New Roman"/>
        </w:rPr>
        <w:t>.5.</w:t>
      </w:r>
      <w:r w:rsidRPr="00F2331B">
        <w:rPr>
          <w:rFonts w:ascii="Times New Roman" w:hAnsi="Times New Roman" w:cs="Times New Roman"/>
        </w:rPr>
        <w:t xml:space="preserve"> Каждый объект благоустройства учитывается в качестве отдельного инвентарного объекта, если объекты имеют разное функциональное назначение и (или) разный срок полезного использования.</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w:t>
      </w:r>
      <w:r w:rsidR="00806C1E">
        <w:rPr>
          <w:rStyle w:val="enumerated"/>
          <w:rFonts w:ascii="Times New Roman" w:hAnsi="Times New Roman" w:cs="Times New Roman"/>
        </w:rPr>
        <w:t>8</w:t>
      </w:r>
      <w:r w:rsidRPr="00F2331B">
        <w:rPr>
          <w:rStyle w:val="enumerated"/>
          <w:rFonts w:ascii="Times New Roman" w:hAnsi="Times New Roman" w:cs="Times New Roman"/>
        </w:rPr>
        <w:t>.6.</w:t>
      </w:r>
      <w:r w:rsidRPr="00F2331B">
        <w:rPr>
          <w:rFonts w:ascii="Times New Roman" w:hAnsi="Times New Roman" w:cs="Times New Roman"/>
        </w:rPr>
        <w:t xml:space="preserve"> 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Сведения о произведенных работах вносятся в Инвентарную карточку (</w:t>
      </w:r>
      <w:hyperlink r:id="rId55" w:anchor="/document/70951956/entry/4010" w:tgtFrame="_blank" w:tooltip="Открыть документ в системе Гарант" w:history="1">
        <w:r w:rsidRPr="00F2331B">
          <w:rPr>
            <w:rStyle w:val="a3"/>
            <w:rFonts w:ascii="Times New Roman" w:hAnsi="Times New Roman" w:cs="Times New Roman"/>
          </w:rPr>
          <w:t>ф. 0504031</w:t>
        </w:r>
      </w:hyperlink>
      <w:r w:rsidRPr="00F2331B">
        <w:rPr>
          <w:rFonts w:ascii="Times New Roman" w:hAnsi="Times New Roman" w:cs="Times New Roman"/>
        </w:rPr>
        <w:t>), которая ведется по соответствующему земельному участку и (или) по объекту недвижимости, находящемуся на соответствующем земельном участке.</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w:t>
      </w:r>
      <w:r w:rsidR="00806C1E">
        <w:rPr>
          <w:rStyle w:val="enumerated"/>
          <w:rFonts w:ascii="Times New Roman" w:hAnsi="Times New Roman" w:cs="Times New Roman"/>
        </w:rPr>
        <w:t>8</w:t>
      </w:r>
      <w:r w:rsidRPr="00F2331B">
        <w:rPr>
          <w:rStyle w:val="enumerated"/>
          <w:rFonts w:ascii="Times New Roman" w:hAnsi="Times New Roman" w:cs="Times New Roman"/>
        </w:rPr>
        <w:t>.7.</w:t>
      </w:r>
      <w:r w:rsidRPr="00F2331B">
        <w:rPr>
          <w:rFonts w:ascii="Times New Roman" w:hAnsi="Times New Roman" w:cs="Times New Roman"/>
        </w:rPr>
        <w:t xml:space="preserve"> Многолетние насаждения учитываются на балансе в составе основных средств только в случае осуществления соответствующих капитальных вложений.</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w:t>
      </w:r>
      <w:r w:rsidR="00806C1E">
        <w:rPr>
          <w:rStyle w:val="enumerated"/>
          <w:rFonts w:ascii="Times New Roman" w:hAnsi="Times New Roman" w:cs="Times New Roman"/>
        </w:rPr>
        <w:t>9</w:t>
      </w:r>
      <w:r w:rsidRPr="00F2331B">
        <w:rPr>
          <w:rStyle w:val="enumerated"/>
          <w:rFonts w:ascii="Times New Roman" w:hAnsi="Times New Roman" w:cs="Times New Roman"/>
        </w:rPr>
        <w:t>.</w:t>
      </w:r>
      <w:r w:rsidRPr="00F2331B">
        <w:rPr>
          <w:rFonts w:ascii="Times New Roman" w:hAnsi="Times New Roman" w:cs="Times New Roman"/>
        </w:rPr>
        <w:t xml:space="preserve"> Организация учета основных средств.</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w:t>
      </w:r>
      <w:r w:rsidR="00806C1E">
        <w:rPr>
          <w:rStyle w:val="enumerated"/>
          <w:rFonts w:ascii="Times New Roman" w:hAnsi="Times New Roman" w:cs="Times New Roman"/>
        </w:rPr>
        <w:t>9</w:t>
      </w:r>
      <w:r w:rsidRPr="00F2331B">
        <w:rPr>
          <w:rStyle w:val="enumerated"/>
          <w:rFonts w:ascii="Times New Roman" w:hAnsi="Times New Roman" w:cs="Times New Roman"/>
        </w:rPr>
        <w:t>.1.</w:t>
      </w:r>
      <w:r w:rsidRPr="00F2331B">
        <w:rPr>
          <w:rFonts w:ascii="Times New Roman" w:hAnsi="Times New Roman" w:cs="Times New Roman"/>
        </w:rPr>
        <w:t xml:space="preserve"> С даты перехода на федеральный стандарт для госсектора "Основные средства" ввод в эксплуатацию объектов основных сре</w:t>
      </w:r>
      <w:proofErr w:type="gramStart"/>
      <w:r w:rsidRPr="00F2331B">
        <w:rPr>
          <w:rFonts w:ascii="Times New Roman" w:hAnsi="Times New Roman" w:cs="Times New Roman"/>
        </w:rPr>
        <w:t>дств ст</w:t>
      </w:r>
      <w:proofErr w:type="gramEnd"/>
      <w:r w:rsidRPr="00F2331B">
        <w:rPr>
          <w:rFonts w:ascii="Times New Roman" w:hAnsi="Times New Roman" w:cs="Times New Roman"/>
        </w:rPr>
        <w:t>оимостью до 10 000 руб. включительно отражается в учете на основании Ведомости выдачи материальных ценностей на нужды учреждения (</w:t>
      </w:r>
      <w:hyperlink r:id="rId56" w:anchor="/document/70951956/entry/4100" w:tgtFrame="_blank" w:tooltip="Открыть документ в системе Гарант" w:history="1">
        <w:r w:rsidRPr="00F2331B">
          <w:rPr>
            <w:rStyle w:val="a3"/>
            <w:rFonts w:ascii="Times New Roman" w:hAnsi="Times New Roman" w:cs="Times New Roman"/>
          </w:rPr>
          <w:t>ф. 0504210</w:t>
        </w:r>
      </w:hyperlink>
      <w:r w:rsidRPr="00F2331B">
        <w:rPr>
          <w:rFonts w:ascii="Times New Roman" w:hAnsi="Times New Roman" w:cs="Times New Roman"/>
        </w:rPr>
        <w:t>).</w:t>
      </w:r>
    </w:p>
    <w:p w:rsidR="00E74203" w:rsidRPr="00F2331B" w:rsidRDefault="00C31D49" w:rsidP="00F2331B">
      <w:pPr>
        <w:pStyle w:val="a5"/>
        <w:divId w:val="1802263806"/>
        <w:rPr>
          <w:rFonts w:ascii="Times New Roman" w:hAnsi="Times New Roman" w:cs="Times New Roman"/>
        </w:rPr>
      </w:pPr>
      <w:r w:rsidRPr="00F2331B">
        <w:rPr>
          <w:rFonts w:ascii="Times New Roman" w:hAnsi="Times New Roman" w:cs="Times New Roman"/>
        </w:rPr>
        <w:t xml:space="preserve">Учет объектов на забалансовом счете </w:t>
      </w:r>
      <w:hyperlink r:id="rId57" w:anchor="/document/12180849/entry/21" w:tgtFrame="_blank" w:tooltip="Открыть документ в системе Гарант" w:history="1">
        <w:r w:rsidRPr="00F2331B">
          <w:rPr>
            <w:rStyle w:val="a3"/>
            <w:rFonts w:ascii="Times New Roman" w:hAnsi="Times New Roman" w:cs="Times New Roman"/>
          </w:rPr>
          <w:t>21</w:t>
        </w:r>
      </w:hyperlink>
      <w:r w:rsidRPr="00F2331B">
        <w:rPr>
          <w:rFonts w:ascii="Times New Roman" w:hAnsi="Times New Roman" w:cs="Times New Roman"/>
        </w:rPr>
        <w:t xml:space="preserve"> ведется по балансовой стоимости введенных в эксплуатацию объектов.</w:t>
      </w:r>
    </w:p>
    <w:p w:rsidR="00E74203" w:rsidRPr="00F2331B" w:rsidRDefault="00C31D49" w:rsidP="00F2331B">
      <w:pPr>
        <w:pStyle w:val="a5"/>
        <w:divId w:val="218902959"/>
        <w:rPr>
          <w:rFonts w:ascii="Times New Roman" w:hAnsi="Times New Roman" w:cs="Times New Roman"/>
        </w:rPr>
      </w:pPr>
      <w:r w:rsidRPr="00F2331B">
        <w:rPr>
          <w:rFonts w:ascii="Times New Roman" w:hAnsi="Times New Roman" w:cs="Times New Roman"/>
        </w:rPr>
        <w:t>Основные средства стоимостью до 10 000 руб. включительно при передаче в личное пользование сотрудникам списываются с забалансового счета 21 и учитываются на забалансовом счете 27 "Материальные ценности, выданные в личное пользование работникам (сотрудникам) по балансовой стоимости.</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w:t>
      </w:r>
      <w:r w:rsidR="00806C1E">
        <w:rPr>
          <w:rStyle w:val="enumerated"/>
          <w:rFonts w:ascii="Times New Roman" w:hAnsi="Times New Roman" w:cs="Times New Roman"/>
        </w:rPr>
        <w:t>9</w:t>
      </w:r>
      <w:r w:rsidRPr="00F2331B">
        <w:rPr>
          <w:rStyle w:val="enumerated"/>
          <w:rFonts w:ascii="Times New Roman" w:hAnsi="Times New Roman" w:cs="Times New Roman"/>
        </w:rPr>
        <w:t>.2.</w:t>
      </w:r>
      <w:r w:rsidRPr="00F2331B">
        <w:rPr>
          <w:rFonts w:ascii="Times New Roman" w:hAnsi="Times New Roman" w:cs="Times New Roman"/>
        </w:rPr>
        <w:t xml:space="preserve"> Учет операций по поступлению объектов основных средств ведется:</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в Журнале операций по выбытию и перемещению нефинансовых активов (</w:t>
      </w:r>
      <w:hyperlink r:id="rId58" w:anchor="/document/70951956/entry/4320" w:tgtFrame="_blank" w:tooltip="Открыть документ в системе Гарант" w:history="1">
        <w:r w:rsidRPr="00F2331B">
          <w:rPr>
            <w:rStyle w:val="a3"/>
            <w:rFonts w:ascii="Times New Roman" w:hAnsi="Times New Roman" w:cs="Times New Roman"/>
          </w:rPr>
          <w:t>ф. 0504071</w:t>
        </w:r>
      </w:hyperlink>
      <w:r w:rsidRPr="00F2331B">
        <w:rPr>
          <w:rFonts w:ascii="Times New Roman" w:hAnsi="Times New Roman" w:cs="Times New Roman"/>
        </w:rPr>
        <w:t>) в части операций по принятию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фактических затрат по их достройке, реконструкции, модернизации, дооборудованию;</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в Журнале по прочим операциям (</w:t>
      </w:r>
      <w:hyperlink r:id="rId59" w:anchor="/document/70951956/entry/4320" w:tgtFrame="_blank" w:tooltip="Открыть документ в системе Гарант" w:history="1">
        <w:r w:rsidRPr="00F2331B">
          <w:rPr>
            <w:rStyle w:val="a3"/>
            <w:rFonts w:ascii="Times New Roman" w:hAnsi="Times New Roman" w:cs="Times New Roman"/>
          </w:rPr>
          <w:t>ф. 0504071</w:t>
        </w:r>
      </w:hyperlink>
      <w:r w:rsidRPr="00F2331B">
        <w:rPr>
          <w:rFonts w:ascii="Times New Roman" w:hAnsi="Times New Roman" w:cs="Times New Roman"/>
        </w:rPr>
        <w:t>) - по иным операциям поступления объектов основных средств.</w:t>
      </w:r>
    </w:p>
    <w:p w:rsidR="00E74203" w:rsidRPr="00F2331B" w:rsidRDefault="00C31D49" w:rsidP="00F2331B">
      <w:pPr>
        <w:pStyle w:val="a5"/>
        <w:divId w:val="196967156"/>
        <w:rPr>
          <w:rFonts w:ascii="Times New Roman" w:hAnsi="Times New Roman" w:cs="Times New Roman"/>
        </w:rPr>
      </w:pPr>
      <w:r w:rsidRPr="00F2331B">
        <w:rPr>
          <w:rStyle w:val="enumerated"/>
          <w:rFonts w:ascii="Times New Roman" w:hAnsi="Times New Roman" w:cs="Times New Roman"/>
        </w:rPr>
        <w:lastRenderedPageBreak/>
        <w:t>3.</w:t>
      </w:r>
      <w:r w:rsidR="00806C1E">
        <w:rPr>
          <w:rStyle w:val="enumerated"/>
          <w:rFonts w:ascii="Times New Roman" w:hAnsi="Times New Roman" w:cs="Times New Roman"/>
        </w:rPr>
        <w:t>9</w:t>
      </w:r>
      <w:r w:rsidRPr="00F2331B">
        <w:rPr>
          <w:rStyle w:val="enumerated"/>
          <w:rFonts w:ascii="Times New Roman" w:hAnsi="Times New Roman" w:cs="Times New Roman"/>
        </w:rPr>
        <w:t>.3.</w:t>
      </w:r>
      <w:r w:rsidRPr="00F2331B">
        <w:rPr>
          <w:rFonts w:ascii="Times New Roman" w:hAnsi="Times New Roman" w:cs="Times New Roman"/>
        </w:rPr>
        <w:t xml:space="preserve"> Учет операций по выбытию и перемещению объектов основных средств ведется в Журнале операций по выбытию и перемещению нефинансовых активов (</w:t>
      </w:r>
      <w:hyperlink r:id="rId60" w:anchor="/document/70951956/entry/4320" w:tgtFrame="_blank" w:tooltip="Открыть документ в системе Гарант" w:history="1">
        <w:r w:rsidRPr="00F2331B">
          <w:rPr>
            <w:rStyle w:val="a3"/>
            <w:rFonts w:ascii="Times New Roman" w:hAnsi="Times New Roman" w:cs="Times New Roman"/>
          </w:rPr>
          <w:t>ф. 0504071</w:t>
        </w:r>
      </w:hyperlink>
      <w:r w:rsidRPr="00F2331B">
        <w:rPr>
          <w:rFonts w:ascii="Times New Roman" w:hAnsi="Times New Roman" w:cs="Times New Roman"/>
        </w:rPr>
        <w:t>). В организации ведется:</w:t>
      </w:r>
    </w:p>
    <w:p w:rsidR="00E74203" w:rsidRPr="00F2331B" w:rsidRDefault="00C31D49" w:rsidP="00F2331B">
      <w:pPr>
        <w:pStyle w:val="a5"/>
        <w:divId w:val="196967156"/>
        <w:rPr>
          <w:rFonts w:ascii="Times New Roman" w:hAnsi="Times New Roman" w:cs="Times New Roman"/>
        </w:rPr>
      </w:pPr>
      <w:r w:rsidRPr="00F2331B">
        <w:rPr>
          <w:rFonts w:ascii="Times New Roman" w:hAnsi="Times New Roman" w:cs="Times New Roman"/>
        </w:rPr>
        <w:t>- единый Журнал для отражения операций по основным средствам и материальным запасам.</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w:t>
      </w:r>
      <w:r w:rsidR="00806C1E">
        <w:rPr>
          <w:rStyle w:val="enumerated"/>
          <w:rFonts w:ascii="Times New Roman" w:hAnsi="Times New Roman" w:cs="Times New Roman"/>
        </w:rPr>
        <w:t>9</w:t>
      </w:r>
      <w:r w:rsidRPr="00F2331B">
        <w:rPr>
          <w:rStyle w:val="enumerated"/>
          <w:rFonts w:ascii="Times New Roman" w:hAnsi="Times New Roman" w:cs="Times New Roman"/>
        </w:rPr>
        <w:t>.4.</w:t>
      </w:r>
      <w:r w:rsidRPr="00F2331B">
        <w:rPr>
          <w:rFonts w:ascii="Times New Roman" w:hAnsi="Times New Roman" w:cs="Times New Roman"/>
        </w:rPr>
        <w:t xml:space="preserve"> Операции по поступлению, выбытию, внутреннему перемещению основных средств дополнительно отражаются в Оборотной ведомости по нефинансовым активам (</w:t>
      </w:r>
      <w:hyperlink r:id="rId61" w:anchor="/document/70951956/entry/4050" w:tgtFrame="_blank" w:tooltip="Открыть документ в системе Гарант" w:history="1">
        <w:r w:rsidRPr="00F2331B">
          <w:rPr>
            <w:rStyle w:val="a3"/>
            <w:rFonts w:ascii="Times New Roman" w:hAnsi="Times New Roman" w:cs="Times New Roman"/>
          </w:rPr>
          <w:t>ф. 0504035</w:t>
        </w:r>
      </w:hyperlink>
      <w:r w:rsidRPr="00F2331B">
        <w:rPr>
          <w:rFonts w:ascii="Times New Roman" w:hAnsi="Times New Roman" w:cs="Times New Roman"/>
        </w:rPr>
        <w:t>).</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w:t>
      </w:r>
      <w:r w:rsidR="00806C1E">
        <w:rPr>
          <w:rStyle w:val="enumerated"/>
          <w:rFonts w:ascii="Times New Roman" w:hAnsi="Times New Roman" w:cs="Times New Roman"/>
        </w:rPr>
        <w:t>9</w:t>
      </w:r>
      <w:r w:rsidRPr="00F2331B">
        <w:rPr>
          <w:rStyle w:val="enumerated"/>
          <w:rFonts w:ascii="Times New Roman" w:hAnsi="Times New Roman" w:cs="Times New Roman"/>
        </w:rPr>
        <w:t>.5.</w:t>
      </w:r>
      <w:r w:rsidRPr="00F2331B">
        <w:rPr>
          <w:rFonts w:ascii="Times New Roman" w:hAnsi="Times New Roman" w:cs="Times New Roman"/>
        </w:rPr>
        <w:t xml:space="preserve"> Начисление амортизации по основным средствам ежемесячно отражается в Ведомости начисления амортизации.</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w:t>
      </w:r>
      <w:r w:rsidR="00806C1E">
        <w:rPr>
          <w:rStyle w:val="enumerated"/>
          <w:rFonts w:ascii="Times New Roman" w:hAnsi="Times New Roman" w:cs="Times New Roman"/>
        </w:rPr>
        <w:t>9</w:t>
      </w:r>
      <w:r w:rsidRPr="00F2331B">
        <w:rPr>
          <w:rStyle w:val="enumerated"/>
          <w:rFonts w:ascii="Times New Roman" w:hAnsi="Times New Roman" w:cs="Times New Roman"/>
        </w:rPr>
        <w:t>.6.</w:t>
      </w:r>
      <w:r w:rsidRPr="00F2331B">
        <w:rPr>
          <w:rFonts w:ascii="Times New Roman" w:hAnsi="Times New Roman" w:cs="Times New Roman"/>
        </w:rPr>
        <w:t xml:space="preserve"> Основные средства стоимостью более 10 000 руб. при передаче в личное пользование сотрудникам учитываются путем внутреннего перемещения между аналитическими балансовыми счетами с одновременным отражением на забалансовом счете 27 "Материальные ценности, выданные в личное пользование работникам (сотрудникам)" по балансовой стоимости.</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3.</w:t>
      </w:r>
      <w:r w:rsidR="00806C1E">
        <w:rPr>
          <w:rStyle w:val="enumerated"/>
          <w:rFonts w:ascii="Times New Roman" w:hAnsi="Times New Roman" w:cs="Times New Roman"/>
        </w:rPr>
        <w:t>9</w:t>
      </w:r>
      <w:r w:rsidRPr="00F2331B">
        <w:rPr>
          <w:rStyle w:val="enumerated"/>
          <w:rFonts w:ascii="Times New Roman" w:hAnsi="Times New Roman" w:cs="Times New Roman"/>
        </w:rPr>
        <w:t>.7.</w:t>
      </w:r>
      <w:r w:rsidRPr="00F2331B">
        <w:rPr>
          <w:rFonts w:ascii="Times New Roman" w:hAnsi="Times New Roman" w:cs="Times New Roman"/>
        </w:rPr>
        <w:t xml:space="preserve"> Перевод объектов основных средств на консервацию осуществляется на основании приказа руководителя учреждения. Под консервацией понимается прекращение эксплуатации объекта на какой-либо срок с возможностью возобновления использования. Приказом устанавливается срок консервации и необходимые мероприятия. К приказу прилагается обоснование экономической целесообразности консервации. После осуществления предусмотренных приказом мероприятий комиссия по поступлению и выбытию активов учреждения подписывает Акт о консервации объекта основных средств. 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 Акт утверждается руководителем учреждения. Информация о консервации (расконсервация) объекта основных средств на срок более трех месяцев вносится в Инвентарную карточку объекта (без отражения по соответствующим счетам аналитического учета счета 0 101 00 000 "Основные средства").</w:t>
      </w:r>
    </w:p>
    <w:p w:rsidR="00E74203" w:rsidRPr="00F2331B" w:rsidRDefault="00C31D49" w:rsidP="00F2331B">
      <w:pPr>
        <w:pStyle w:val="2"/>
        <w:jc w:val="both"/>
        <w:rPr>
          <w:rFonts w:ascii="Times New Roman" w:eastAsia="Times New Roman" w:hAnsi="Times New Roman" w:cs="Times New Roman"/>
        </w:rPr>
      </w:pPr>
      <w:r w:rsidRPr="00F2331B">
        <w:rPr>
          <w:rStyle w:val="enumerated"/>
          <w:rFonts w:ascii="Times New Roman" w:eastAsia="Times New Roman" w:hAnsi="Times New Roman" w:cs="Times New Roman"/>
        </w:rPr>
        <w:t>4.</w:t>
      </w:r>
      <w:r w:rsidRPr="00F2331B">
        <w:rPr>
          <w:rFonts w:ascii="Times New Roman" w:eastAsia="Times New Roman" w:hAnsi="Times New Roman" w:cs="Times New Roman"/>
        </w:rPr>
        <w:t xml:space="preserve"> Учет нематериальных активов</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4.1.</w:t>
      </w:r>
      <w:r w:rsidRPr="00F2331B">
        <w:rPr>
          <w:rFonts w:ascii="Times New Roman" w:hAnsi="Times New Roman" w:cs="Times New Roman"/>
        </w:rPr>
        <w:t xml:space="preserve"> К нематериальным активам относятся объекты нефинансовых активов, предназначенные для неоднократного и (или) постоянного использования в деятельности учреждения, одновременно удовлетворяющие условиям, перечисленным в </w:t>
      </w:r>
      <w:hyperlink r:id="rId62" w:anchor="/document/12180849/entry/2056" w:tgtFrame="_blank" w:tooltip="Открыть документ в системе Гарант" w:history="1">
        <w:r w:rsidRPr="00F2331B">
          <w:rPr>
            <w:rStyle w:val="a3"/>
            <w:rFonts w:ascii="Times New Roman" w:hAnsi="Times New Roman" w:cs="Times New Roman"/>
          </w:rPr>
          <w:t>п. 56</w:t>
        </w:r>
      </w:hyperlink>
      <w:r w:rsidRPr="00F2331B">
        <w:rPr>
          <w:rFonts w:ascii="Times New Roman" w:hAnsi="Times New Roman" w:cs="Times New Roman"/>
        </w:rPr>
        <w:t xml:space="preserve"> Инструкции N 157н.</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4.2.</w:t>
      </w:r>
      <w:r w:rsidRPr="00F2331B">
        <w:rPr>
          <w:rFonts w:ascii="Times New Roman" w:hAnsi="Times New Roman" w:cs="Times New Roman"/>
        </w:rPr>
        <w:t xml:space="preserve"> 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не относятся к нематериальным активам, принимаемым к бухгалтерскому учету. </w:t>
      </w:r>
      <w:proofErr w:type="gramStart"/>
      <w:r w:rsidRPr="00F2331B">
        <w:rPr>
          <w:rFonts w:ascii="Times New Roman" w:hAnsi="Times New Roman" w:cs="Times New Roman"/>
        </w:rPr>
        <w:t>К таким объектам (носителям) относятся, в частности, CD и DVD диски, документы на бумажных носителях (книги, брошюры), схемы, макеты.</w:t>
      </w:r>
      <w:proofErr w:type="gramEnd"/>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Материальные носители нематериальных активов принимаются к учету в составе материальных запасов и списываются с балансового учета при выдаче ответственным лицам, если при передаче учреждению нематериальных активов эти материальные носители передавались с указанием стоимости.</w:t>
      </w:r>
    </w:p>
    <w:p w:rsidR="00E74203" w:rsidRPr="00F2331B" w:rsidRDefault="00C31D49" w:rsidP="00F2331B">
      <w:pPr>
        <w:pStyle w:val="2"/>
        <w:jc w:val="both"/>
        <w:rPr>
          <w:rFonts w:ascii="Times New Roman" w:eastAsia="Times New Roman" w:hAnsi="Times New Roman" w:cs="Times New Roman"/>
        </w:rPr>
      </w:pPr>
      <w:r w:rsidRPr="00F2331B">
        <w:rPr>
          <w:rStyle w:val="enumerated"/>
          <w:rFonts w:ascii="Times New Roman" w:eastAsia="Times New Roman" w:hAnsi="Times New Roman" w:cs="Times New Roman"/>
        </w:rPr>
        <w:lastRenderedPageBreak/>
        <w:t>5.</w:t>
      </w:r>
      <w:r w:rsidRPr="00F2331B">
        <w:rPr>
          <w:rFonts w:ascii="Times New Roman" w:eastAsia="Times New Roman" w:hAnsi="Times New Roman" w:cs="Times New Roman"/>
        </w:rPr>
        <w:t xml:space="preserve"> Амортизация</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5.1.</w:t>
      </w:r>
      <w:r w:rsidRPr="00F2331B">
        <w:rPr>
          <w:rFonts w:ascii="Times New Roman" w:hAnsi="Times New Roman" w:cs="Times New Roman"/>
        </w:rPr>
        <w:t xml:space="preserve"> </w:t>
      </w:r>
      <w:proofErr w:type="gramStart"/>
      <w:r w:rsidRPr="00F2331B">
        <w:rPr>
          <w:rFonts w:ascii="Times New Roman" w:hAnsi="Times New Roman" w:cs="Times New Roman"/>
        </w:rPr>
        <w:t>Расходы на амортизацию основных средств и нематериальных активов, непосредственно использованных при создании (изготовлении) объектов нефинансовых активов за счет собственных ресурсов (хозяйственным способом), учитываются в составе вложений в нефинансовые активы при формировании первоначальной стоимости создаваемого (изготавливаемого) объекта (начисление амортизации отражается по дебету счета 0 106 00 000 "Вложения в нефинансовые активы" и кредиту счета 0 104 00 000 "Амортизация").</w:t>
      </w:r>
      <w:proofErr w:type="gramEnd"/>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5.2.</w:t>
      </w:r>
      <w:r w:rsidRPr="00F2331B">
        <w:rPr>
          <w:rFonts w:ascii="Times New Roman" w:hAnsi="Times New Roman" w:cs="Times New Roman"/>
        </w:rPr>
        <w:t xml:space="preserve"> По результатам достройки, дооборудования, реконструкции, модернизации объекта основных сре</w:t>
      </w:r>
      <w:proofErr w:type="gramStart"/>
      <w:r w:rsidRPr="00F2331B">
        <w:rPr>
          <w:rFonts w:ascii="Times New Roman" w:hAnsi="Times New Roman" w:cs="Times New Roman"/>
        </w:rPr>
        <w:t>дств пр</w:t>
      </w:r>
      <w:proofErr w:type="gramEnd"/>
      <w:r w:rsidRPr="00F2331B">
        <w:rPr>
          <w:rFonts w:ascii="Times New Roman" w:hAnsi="Times New Roman" w:cs="Times New Roman"/>
        </w:rPr>
        <w:t>офильной комиссией госучреждения могут приниматься решения:</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1) 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2) об отсутствии оснований для пересмотра срока полезного использования объекта.</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xml:space="preserve">В случае пересмотра срока полезного использования начисление амортизации отражается в бухгалтерском учете в общеустановленном порядке с учетом требований </w:t>
      </w:r>
      <w:hyperlink r:id="rId63" w:anchor="/document/12180849/entry/2085" w:tgtFrame="_blank" w:tooltip="Открыть документ в системе Гарант" w:history="1">
        <w:r w:rsidRPr="00F2331B">
          <w:rPr>
            <w:rStyle w:val="a3"/>
            <w:rFonts w:ascii="Times New Roman" w:hAnsi="Times New Roman" w:cs="Times New Roman"/>
          </w:rPr>
          <w:t>п. 85</w:t>
        </w:r>
      </w:hyperlink>
      <w:r w:rsidRPr="00F2331B">
        <w:rPr>
          <w:rFonts w:ascii="Times New Roman" w:hAnsi="Times New Roman" w:cs="Times New Roman"/>
        </w:rPr>
        <w:t xml:space="preserve"> Инструкции N 157н.</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производится исходя:</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из остаточной стоимости, увеличенной на затраты по модернизации (достройке, дооборудованию, реконструкции);</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из оставшегося срока полезного использования.</w:t>
      </w:r>
    </w:p>
    <w:p w:rsidR="00E74203" w:rsidRPr="00F2331B" w:rsidRDefault="00C31D49" w:rsidP="00F2331B">
      <w:pPr>
        <w:pStyle w:val="2"/>
        <w:jc w:val="both"/>
        <w:rPr>
          <w:rFonts w:ascii="Times New Roman" w:eastAsia="Times New Roman" w:hAnsi="Times New Roman" w:cs="Times New Roman"/>
        </w:rPr>
      </w:pPr>
      <w:r w:rsidRPr="00F2331B">
        <w:rPr>
          <w:rStyle w:val="enumerated"/>
          <w:rFonts w:ascii="Times New Roman" w:eastAsia="Times New Roman" w:hAnsi="Times New Roman" w:cs="Times New Roman"/>
        </w:rPr>
        <w:t>6.</w:t>
      </w:r>
      <w:r w:rsidRPr="00F2331B">
        <w:rPr>
          <w:rFonts w:ascii="Times New Roman" w:eastAsia="Times New Roman" w:hAnsi="Times New Roman" w:cs="Times New Roman"/>
        </w:rPr>
        <w:t xml:space="preserve"> Учет материальных запасов</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6.</w:t>
      </w:r>
      <w:r w:rsidR="00806C1E">
        <w:rPr>
          <w:rStyle w:val="enumerated"/>
          <w:rFonts w:ascii="Times New Roman" w:hAnsi="Times New Roman" w:cs="Times New Roman"/>
        </w:rPr>
        <w:t>1</w:t>
      </w:r>
      <w:r w:rsidRPr="00F2331B">
        <w:rPr>
          <w:rStyle w:val="enumerated"/>
          <w:rFonts w:ascii="Times New Roman" w:hAnsi="Times New Roman" w:cs="Times New Roman"/>
        </w:rPr>
        <w:t>.</w:t>
      </w:r>
      <w:r w:rsidRPr="00F2331B">
        <w:rPr>
          <w:rFonts w:ascii="Times New Roman" w:hAnsi="Times New Roman" w:cs="Times New Roman"/>
        </w:rPr>
        <w:t xml:space="preserve"> Выбытие (отпуск) материальных запасов осуществляется по средней фактической стоимости.</w:t>
      </w:r>
    </w:p>
    <w:p w:rsidR="00E74203" w:rsidRPr="00F2331B" w:rsidRDefault="00C31D49" w:rsidP="00F2331B">
      <w:pPr>
        <w:pStyle w:val="a5"/>
        <w:divId w:val="765619141"/>
        <w:rPr>
          <w:rFonts w:ascii="Times New Roman" w:hAnsi="Times New Roman" w:cs="Times New Roman"/>
        </w:rPr>
      </w:pPr>
      <w:r w:rsidRPr="00F2331B">
        <w:rPr>
          <w:rStyle w:val="enumerated"/>
          <w:rFonts w:ascii="Times New Roman" w:hAnsi="Times New Roman" w:cs="Times New Roman"/>
        </w:rPr>
        <w:t>6.</w:t>
      </w:r>
      <w:r w:rsidR="00806C1E">
        <w:rPr>
          <w:rStyle w:val="enumerated"/>
          <w:rFonts w:ascii="Times New Roman" w:hAnsi="Times New Roman" w:cs="Times New Roman"/>
        </w:rPr>
        <w:t>2</w:t>
      </w:r>
      <w:r w:rsidRPr="00F2331B">
        <w:rPr>
          <w:rStyle w:val="enumerated"/>
          <w:rFonts w:ascii="Times New Roman" w:hAnsi="Times New Roman" w:cs="Times New Roman"/>
        </w:rPr>
        <w:t>.</w:t>
      </w:r>
      <w:r w:rsidRPr="00F2331B">
        <w:rPr>
          <w:rFonts w:ascii="Times New Roman" w:hAnsi="Times New Roman" w:cs="Times New Roman"/>
        </w:rPr>
        <w:t xml:space="preserve"> Передача материальных запасов подрядчику для изготовления нефинансовых активов из материалов учреждения отражается как внутреннее перемещение материальных запасов на основании Накладной на отпуск материалов на сторону с пометкой «давальческое сырье». Материальные запасы, переданные подрядчику, учитываются одновременно на аналитическом счете "Материалы на переработке" счета 0 105 00 000 "Материальные запасы" и специальном забалансовом счете.</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6.4.</w:t>
      </w:r>
      <w:r w:rsidRPr="00F2331B">
        <w:rPr>
          <w:rFonts w:ascii="Times New Roman" w:hAnsi="Times New Roman" w:cs="Times New Roman"/>
        </w:rPr>
        <w:t xml:space="preserve"> Передача материальных запасов в качестве сырья для производства готовой продукции отражается как внутреннее перемещение материальных запасов на основании Требования-накладной (</w:t>
      </w:r>
      <w:hyperlink r:id="rId64" w:anchor="/document/70951956/entry/2100" w:tgtFrame="_blank" w:tooltip="Открыть документ в системе Гарант" w:history="1">
        <w:r w:rsidRPr="00F2331B">
          <w:rPr>
            <w:rStyle w:val="a3"/>
            <w:rFonts w:ascii="Times New Roman" w:hAnsi="Times New Roman" w:cs="Times New Roman"/>
          </w:rPr>
          <w:t>ф. 0504204</w:t>
        </w:r>
      </w:hyperlink>
      <w:r w:rsidRPr="00F2331B">
        <w:rPr>
          <w:rFonts w:ascii="Times New Roman" w:hAnsi="Times New Roman" w:cs="Times New Roman"/>
        </w:rPr>
        <w:t>).</w:t>
      </w:r>
    </w:p>
    <w:p w:rsidR="00E74203" w:rsidRPr="00F2331B" w:rsidRDefault="00C31D49" w:rsidP="00F2331B">
      <w:pPr>
        <w:pStyle w:val="a5"/>
        <w:divId w:val="1324976"/>
        <w:rPr>
          <w:rFonts w:ascii="Times New Roman" w:hAnsi="Times New Roman" w:cs="Times New Roman"/>
        </w:rPr>
      </w:pPr>
      <w:r w:rsidRPr="00F2331B">
        <w:rPr>
          <w:rStyle w:val="enumerated"/>
          <w:rFonts w:ascii="Times New Roman" w:hAnsi="Times New Roman" w:cs="Times New Roman"/>
        </w:rPr>
        <w:t>6.5.</w:t>
      </w:r>
      <w:r w:rsidRPr="00F2331B">
        <w:rPr>
          <w:rFonts w:ascii="Times New Roman" w:hAnsi="Times New Roman" w:cs="Times New Roman"/>
        </w:rPr>
        <w:t xml:space="preserve"> Материальные запасы, переданные в личное пользование сотрудникам, списываются с балансового учета и учитываются по балансовой стоимости на забалансовом счете 27 "Материальные ценности, выданные в личное пользование работникам (сотрудникам)".</w:t>
      </w:r>
    </w:p>
    <w:p w:rsidR="00E74203" w:rsidRPr="00F2331B" w:rsidRDefault="00C31D49" w:rsidP="00F2331B">
      <w:pPr>
        <w:pStyle w:val="a5"/>
        <w:divId w:val="1324976"/>
        <w:rPr>
          <w:rFonts w:ascii="Times New Roman" w:hAnsi="Times New Roman" w:cs="Times New Roman"/>
        </w:rPr>
      </w:pPr>
      <w:r w:rsidRPr="00F2331B">
        <w:rPr>
          <w:rFonts w:ascii="Times New Roman" w:hAnsi="Times New Roman" w:cs="Times New Roman"/>
        </w:rPr>
        <w:lastRenderedPageBreak/>
        <w:t>Поступление на склад материальных запасов, выбывших из личного пользования сотрудников, отражается в учете путем уменьшения показателя счета 27 и корреспонденцией по дебету счета 0 105 00 000 "Материальные запасы" и кредиту 0 401 10 180 "Прочие доходы".</w:t>
      </w:r>
    </w:p>
    <w:p w:rsidR="00E74203" w:rsidRPr="00F2331B" w:rsidRDefault="00C31D49" w:rsidP="00F2331B">
      <w:pPr>
        <w:pStyle w:val="a5"/>
        <w:divId w:val="1324976"/>
        <w:rPr>
          <w:rFonts w:ascii="Times New Roman" w:hAnsi="Times New Roman" w:cs="Times New Roman"/>
        </w:rPr>
      </w:pPr>
      <w:r w:rsidRPr="00F2331B">
        <w:rPr>
          <w:rFonts w:ascii="Times New Roman" w:hAnsi="Times New Roman" w:cs="Times New Roman"/>
        </w:rPr>
        <w:t>Выбытие имущества со счета 27 в связи с его возвратом (передачей) должностными лицами оформляется Накладной на внутреннее перемещение объектов нефинансовых активов (</w:t>
      </w:r>
      <w:hyperlink r:id="rId65" w:anchor="/document/70951956/entry/2020" w:tgtFrame="_blank" w:tooltip="Открыть документ в системе Гарант" w:history="1">
        <w:r w:rsidRPr="00F2331B">
          <w:rPr>
            <w:rStyle w:val="a3"/>
            <w:rFonts w:ascii="Times New Roman" w:hAnsi="Times New Roman" w:cs="Times New Roman"/>
          </w:rPr>
          <w:t>ф. 0504102</w:t>
        </w:r>
      </w:hyperlink>
      <w:r w:rsidRPr="00F2331B">
        <w:rPr>
          <w:rFonts w:ascii="Times New Roman" w:hAnsi="Times New Roman" w:cs="Times New Roman"/>
        </w:rPr>
        <w:t>).</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6.6.</w:t>
      </w:r>
      <w:r w:rsidRPr="00F2331B">
        <w:rPr>
          <w:rFonts w:ascii="Times New Roman" w:hAnsi="Times New Roman" w:cs="Times New Roman"/>
        </w:rPr>
        <w:t xml:space="preserve"> Материальные запасы, полученные при разукомплектации (частичной ликвидации) нефинансовых активов, принимаются к учету по текущей оценочной стоимости на основании Приходного ордера (</w:t>
      </w:r>
      <w:hyperlink r:id="rId66" w:anchor="/document/70951956/entry/2130" w:tgtFrame="_blank" w:tooltip="Открыть документ в системе Гарант" w:history="1">
        <w:r w:rsidRPr="00F2331B">
          <w:rPr>
            <w:rStyle w:val="a3"/>
            <w:rFonts w:ascii="Times New Roman" w:hAnsi="Times New Roman" w:cs="Times New Roman"/>
          </w:rPr>
          <w:t>ф. 0504207</w:t>
        </w:r>
      </w:hyperlink>
      <w:r w:rsidRPr="00F2331B">
        <w:rPr>
          <w:rFonts w:ascii="Times New Roman" w:hAnsi="Times New Roman" w:cs="Times New Roman"/>
        </w:rPr>
        <w:t>).</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6.7.</w:t>
      </w:r>
      <w:r w:rsidRPr="00F2331B">
        <w:rPr>
          <w:rFonts w:ascii="Times New Roman" w:hAnsi="Times New Roman" w:cs="Times New Roman"/>
        </w:rPr>
        <w:t xml:space="preserve"> Для списания материальных запасов, кроме Акта о списании материальных запасов (</w:t>
      </w:r>
      <w:hyperlink r:id="rId67" w:anchor="/document/70951956/entry/2160" w:tgtFrame="_blank" w:tooltip="Открыть документ в системе Гарант" w:history="1">
        <w:r w:rsidRPr="00F2331B">
          <w:rPr>
            <w:rStyle w:val="a3"/>
            <w:rFonts w:ascii="Times New Roman" w:hAnsi="Times New Roman" w:cs="Times New Roman"/>
          </w:rPr>
          <w:t>ф. 0504230</w:t>
        </w:r>
      </w:hyperlink>
      <w:r w:rsidRPr="00F2331B">
        <w:rPr>
          <w:rFonts w:ascii="Times New Roman" w:hAnsi="Times New Roman" w:cs="Times New Roman"/>
        </w:rPr>
        <w:t xml:space="preserve">), в </w:t>
      </w:r>
      <w:proofErr w:type="gramStart"/>
      <w:r w:rsidRPr="00F2331B">
        <w:rPr>
          <w:rFonts w:ascii="Times New Roman" w:hAnsi="Times New Roman" w:cs="Times New Roman"/>
        </w:rPr>
        <w:t>порядке</w:t>
      </w:r>
      <w:proofErr w:type="gramEnd"/>
      <w:r w:rsidRPr="00F2331B">
        <w:rPr>
          <w:rFonts w:ascii="Times New Roman" w:hAnsi="Times New Roman" w:cs="Times New Roman"/>
        </w:rPr>
        <w:t xml:space="preserve"> предусмотренном Графиком документооборота, для соответствующих групп (видов) материальных запасов применяются:</w:t>
      </w:r>
    </w:p>
    <w:p w:rsidR="00E74203" w:rsidRPr="00F2331B" w:rsidRDefault="00C31D49" w:rsidP="00F2331B">
      <w:pPr>
        <w:pStyle w:val="a5"/>
        <w:divId w:val="2059432371"/>
        <w:rPr>
          <w:rFonts w:ascii="Times New Roman" w:hAnsi="Times New Roman" w:cs="Times New Roman"/>
        </w:rPr>
      </w:pPr>
      <w:r w:rsidRPr="00F2331B">
        <w:rPr>
          <w:rFonts w:ascii="Times New Roman" w:hAnsi="Times New Roman" w:cs="Times New Roman"/>
        </w:rPr>
        <w:t>- Путевой лист;</w:t>
      </w:r>
    </w:p>
    <w:p w:rsidR="00E74203" w:rsidRPr="00F2331B" w:rsidRDefault="00806C1E" w:rsidP="00F2331B">
      <w:pPr>
        <w:pStyle w:val="2"/>
        <w:jc w:val="both"/>
        <w:rPr>
          <w:rFonts w:ascii="Times New Roman" w:eastAsia="Times New Roman" w:hAnsi="Times New Roman" w:cs="Times New Roman"/>
        </w:rPr>
      </w:pPr>
      <w:r>
        <w:rPr>
          <w:rStyle w:val="enumerated"/>
          <w:rFonts w:ascii="Times New Roman" w:eastAsia="Times New Roman" w:hAnsi="Times New Roman" w:cs="Times New Roman"/>
        </w:rPr>
        <w:t>7</w:t>
      </w:r>
      <w:r w:rsidR="00C31D49" w:rsidRPr="00F2331B">
        <w:rPr>
          <w:rStyle w:val="enumerated"/>
          <w:rFonts w:ascii="Times New Roman" w:eastAsia="Times New Roman" w:hAnsi="Times New Roman" w:cs="Times New Roman"/>
        </w:rPr>
        <w:t>.</w:t>
      </w:r>
      <w:r w:rsidR="00C31D49" w:rsidRPr="00F2331B">
        <w:rPr>
          <w:rFonts w:ascii="Times New Roman" w:eastAsia="Times New Roman" w:hAnsi="Times New Roman" w:cs="Times New Roman"/>
        </w:rPr>
        <w:t xml:space="preserve"> Учет расчетов с подотчетными лицами</w:t>
      </w:r>
    </w:p>
    <w:p w:rsidR="00E74203" w:rsidRPr="00F2331B" w:rsidRDefault="00806C1E" w:rsidP="00F2331B">
      <w:pPr>
        <w:pStyle w:val="a5"/>
        <w:divId w:val="1088504655"/>
        <w:rPr>
          <w:rFonts w:ascii="Times New Roman" w:hAnsi="Times New Roman" w:cs="Times New Roman"/>
        </w:rPr>
      </w:pPr>
      <w:r>
        <w:rPr>
          <w:rStyle w:val="enumerated"/>
          <w:rFonts w:ascii="Times New Roman" w:hAnsi="Times New Roman" w:cs="Times New Roman"/>
        </w:rPr>
        <w:t>7</w:t>
      </w:r>
      <w:r w:rsidR="00C31D49" w:rsidRPr="00F2331B">
        <w:rPr>
          <w:rStyle w:val="enumerated"/>
          <w:rFonts w:ascii="Times New Roman" w:hAnsi="Times New Roman" w:cs="Times New Roman"/>
        </w:rPr>
        <w:t>.1.</w:t>
      </w:r>
      <w:r w:rsidR="00C31D49" w:rsidRPr="00F2331B">
        <w:rPr>
          <w:rFonts w:ascii="Times New Roman" w:hAnsi="Times New Roman" w:cs="Times New Roman"/>
        </w:rPr>
        <w:t xml:space="preserve"> 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p>
    <w:p w:rsidR="00E74203" w:rsidRPr="00F2331B" w:rsidRDefault="00C31D49" w:rsidP="00F2331B">
      <w:pPr>
        <w:pStyle w:val="a5"/>
        <w:divId w:val="1088504655"/>
        <w:rPr>
          <w:rFonts w:ascii="Times New Roman" w:hAnsi="Times New Roman" w:cs="Times New Roman"/>
        </w:rPr>
      </w:pPr>
      <w:r w:rsidRPr="00F2331B">
        <w:rPr>
          <w:rFonts w:ascii="Times New Roman" w:hAnsi="Times New Roman" w:cs="Times New Roman"/>
        </w:rPr>
        <w:t>Дата авансового отчета не может быть ранее самой поздней даты, указанной в прилагаемых к отчету документах о произведенных расходах. Нумерация авансовых отчетов сквозная по всем источникам финансового обеспечения.</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Утверждение руководителем авансовых отчетов в части сумм несанкционированных перерасходов по закупкам, произведенным подотчетным лицом, допустимо только в пределах прав на принятие обязательств на год, в котором планируется погашение кредиторской задолженности перед подотчетным лицом.</w:t>
      </w:r>
    </w:p>
    <w:p w:rsidR="00E74203" w:rsidRPr="00F2331B" w:rsidRDefault="00806C1E" w:rsidP="00F2331B">
      <w:pPr>
        <w:pStyle w:val="a5"/>
        <w:rPr>
          <w:rFonts w:ascii="Times New Roman" w:hAnsi="Times New Roman" w:cs="Times New Roman"/>
        </w:rPr>
      </w:pPr>
      <w:r>
        <w:rPr>
          <w:rStyle w:val="enumerated"/>
          <w:rFonts w:ascii="Times New Roman" w:hAnsi="Times New Roman" w:cs="Times New Roman"/>
        </w:rPr>
        <w:t>7</w:t>
      </w:r>
      <w:r w:rsidR="00C31D49" w:rsidRPr="00F2331B">
        <w:rPr>
          <w:rStyle w:val="enumerated"/>
          <w:rFonts w:ascii="Times New Roman" w:hAnsi="Times New Roman" w:cs="Times New Roman"/>
        </w:rPr>
        <w:t>.2.</w:t>
      </w:r>
      <w:r w:rsidR="00C31D49" w:rsidRPr="00F2331B">
        <w:rPr>
          <w:rFonts w:ascii="Times New Roman" w:hAnsi="Times New Roman" w:cs="Times New Roman"/>
        </w:rPr>
        <w:t xml:space="preserve"> Расчеты по выданным под отчет сотрудникам учреждения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подлежат учету на счете 0 208 00 000 "Расчеты с подотчетными лицами".</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30 000.</w:t>
      </w:r>
    </w:p>
    <w:p w:rsidR="00E74203" w:rsidRPr="00F2331B" w:rsidRDefault="00806C1E" w:rsidP="00F2331B">
      <w:pPr>
        <w:pStyle w:val="2"/>
        <w:jc w:val="both"/>
        <w:rPr>
          <w:rFonts w:ascii="Times New Roman" w:eastAsia="Times New Roman" w:hAnsi="Times New Roman" w:cs="Times New Roman"/>
        </w:rPr>
      </w:pPr>
      <w:r>
        <w:rPr>
          <w:rStyle w:val="enumerated"/>
          <w:rFonts w:ascii="Times New Roman" w:eastAsia="Times New Roman" w:hAnsi="Times New Roman" w:cs="Times New Roman"/>
        </w:rPr>
        <w:t>8</w:t>
      </w:r>
      <w:r w:rsidR="00C31D49" w:rsidRPr="00F2331B">
        <w:rPr>
          <w:rStyle w:val="enumerated"/>
          <w:rFonts w:ascii="Times New Roman" w:eastAsia="Times New Roman" w:hAnsi="Times New Roman" w:cs="Times New Roman"/>
        </w:rPr>
        <w:t>.</w:t>
      </w:r>
      <w:r w:rsidR="00C31D49" w:rsidRPr="00F2331B">
        <w:rPr>
          <w:rFonts w:ascii="Times New Roman" w:eastAsia="Times New Roman" w:hAnsi="Times New Roman" w:cs="Times New Roman"/>
        </w:rPr>
        <w:t xml:space="preserve"> Учет расчетов по налогам и взносам</w:t>
      </w:r>
    </w:p>
    <w:p w:rsidR="00E74203" w:rsidRPr="00F2331B" w:rsidRDefault="00806C1E" w:rsidP="00F2331B">
      <w:pPr>
        <w:pStyle w:val="a5"/>
        <w:divId w:val="1537308578"/>
        <w:rPr>
          <w:rFonts w:ascii="Times New Roman" w:hAnsi="Times New Roman" w:cs="Times New Roman"/>
        </w:rPr>
      </w:pPr>
      <w:r>
        <w:rPr>
          <w:rStyle w:val="enumerated"/>
          <w:rFonts w:ascii="Times New Roman" w:hAnsi="Times New Roman" w:cs="Times New Roman"/>
        </w:rPr>
        <w:t>8</w:t>
      </w:r>
      <w:r w:rsidR="00C31D49" w:rsidRPr="00F2331B">
        <w:rPr>
          <w:rStyle w:val="enumerated"/>
          <w:rFonts w:ascii="Times New Roman" w:hAnsi="Times New Roman" w:cs="Times New Roman"/>
        </w:rPr>
        <w:t>.1.</w:t>
      </w:r>
      <w:r w:rsidR="00C31D49" w:rsidRPr="00F2331B">
        <w:rPr>
          <w:rFonts w:ascii="Times New Roman" w:hAnsi="Times New Roman" w:cs="Times New Roman"/>
        </w:rPr>
        <w:t xml:space="preserve"> Любые пени, штрафы и иные санкции, перечисляемые в бюджеты, в том числе по страховым взносам, учитываются на счете 303 05 "Расчеты по прочим платежам в бюджет".</w:t>
      </w:r>
    </w:p>
    <w:p w:rsidR="00E74203" w:rsidRPr="00F2331B" w:rsidRDefault="00806C1E" w:rsidP="00F2331B">
      <w:pPr>
        <w:pStyle w:val="a5"/>
        <w:rPr>
          <w:rFonts w:ascii="Times New Roman" w:hAnsi="Times New Roman" w:cs="Times New Roman"/>
        </w:rPr>
      </w:pPr>
      <w:r>
        <w:rPr>
          <w:rStyle w:val="enumerated"/>
          <w:rFonts w:ascii="Times New Roman" w:hAnsi="Times New Roman" w:cs="Times New Roman"/>
        </w:rPr>
        <w:t>8</w:t>
      </w:r>
      <w:r w:rsidR="00C31D49" w:rsidRPr="00F2331B">
        <w:rPr>
          <w:rStyle w:val="enumerated"/>
          <w:rFonts w:ascii="Times New Roman" w:hAnsi="Times New Roman" w:cs="Times New Roman"/>
        </w:rPr>
        <w:t>.2.</w:t>
      </w:r>
      <w:r w:rsidR="00C31D49" w:rsidRPr="00F2331B">
        <w:rPr>
          <w:rFonts w:ascii="Times New Roman" w:hAnsi="Times New Roman" w:cs="Times New Roman"/>
        </w:rPr>
        <w:t xml:space="preserve"> Суммы НДС, предъявленные учреждению контрагентами, подлежат учету на счете 210 12 "Расчеты по НДС по приобретенным материальным ценностям, работам, услугам" </w:t>
      </w:r>
      <w:r w:rsidR="00C31D49" w:rsidRPr="00F2331B">
        <w:rPr>
          <w:rFonts w:ascii="Times New Roman" w:hAnsi="Times New Roman" w:cs="Times New Roman"/>
        </w:rPr>
        <w:lastRenderedPageBreak/>
        <w:t>в том случае, если в соответствии с положениями налогового законодательства они должны быть приняты к налоговому вычету (полностью или частично). Суммы НДС, начисляемые и уплачиваемые учреждением в качестве налогового агента, также отражаются на счете 210 12. Для обеспечения раздельного учета сумм НДС, принимаемых к вычету в полном объеме или частично, применяются дополнительные аналитические счета к счету 210 12.</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Если согласно нормам НК РФ сумма НДС, предъявленная учреждению контрагентом (уплаченная в качестве налогового агента), не может быть принята к налоговому вычету, она подлежит:</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учету при формировании первоначальной (фактической) стоимости объекта нефинансовых активов и списанию в дебет счетов 106 00 "Вложения в нефинансовые активы", 105 00 "Материальные запасы";</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списанию в дебет счетов 401 20 "Расходы текущего финансового года", 109 00 "Затраты на изготовление готовой продукции, выполнение работ, услуг" (при оплате работ или услуг).</w:t>
      </w:r>
    </w:p>
    <w:p w:rsidR="00E74203" w:rsidRPr="00F2331B" w:rsidRDefault="00806C1E" w:rsidP="00F2331B">
      <w:pPr>
        <w:pStyle w:val="a5"/>
        <w:divId w:val="789739964"/>
        <w:rPr>
          <w:rFonts w:ascii="Times New Roman" w:hAnsi="Times New Roman" w:cs="Times New Roman"/>
        </w:rPr>
      </w:pPr>
      <w:r>
        <w:rPr>
          <w:rStyle w:val="enumerated"/>
          <w:rFonts w:ascii="Times New Roman" w:hAnsi="Times New Roman" w:cs="Times New Roman"/>
        </w:rPr>
        <w:t>8</w:t>
      </w:r>
      <w:r w:rsidR="00C31D49" w:rsidRPr="00F2331B">
        <w:rPr>
          <w:rStyle w:val="enumerated"/>
          <w:rFonts w:ascii="Times New Roman" w:hAnsi="Times New Roman" w:cs="Times New Roman"/>
        </w:rPr>
        <w:t>.3.</w:t>
      </w:r>
      <w:r w:rsidR="00C31D49" w:rsidRPr="00F2331B">
        <w:rPr>
          <w:rFonts w:ascii="Times New Roman" w:hAnsi="Times New Roman" w:cs="Times New Roman"/>
        </w:rPr>
        <w:t xml:space="preserve"> Начисление налогов (авансовых платежей по налогам) за налоговый (отчетный) период отражается в учете последним днем налогового (отчетного) периода.</w:t>
      </w:r>
    </w:p>
    <w:p w:rsidR="00E74203" w:rsidRPr="00F2331B" w:rsidRDefault="00806C1E" w:rsidP="00F2331B">
      <w:pPr>
        <w:pStyle w:val="2"/>
        <w:jc w:val="both"/>
        <w:rPr>
          <w:rFonts w:ascii="Times New Roman" w:eastAsia="Times New Roman" w:hAnsi="Times New Roman" w:cs="Times New Roman"/>
        </w:rPr>
      </w:pPr>
      <w:r>
        <w:rPr>
          <w:rStyle w:val="enumerated"/>
          <w:rFonts w:ascii="Times New Roman" w:eastAsia="Times New Roman" w:hAnsi="Times New Roman" w:cs="Times New Roman"/>
        </w:rPr>
        <w:t>9</w:t>
      </w:r>
      <w:r w:rsidR="00C31D49" w:rsidRPr="00F2331B">
        <w:rPr>
          <w:rStyle w:val="enumerated"/>
          <w:rFonts w:ascii="Times New Roman" w:eastAsia="Times New Roman" w:hAnsi="Times New Roman" w:cs="Times New Roman"/>
        </w:rPr>
        <w:t>.</w:t>
      </w:r>
      <w:r w:rsidR="00C31D49" w:rsidRPr="00F2331B">
        <w:rPr>
          <w:rFonts w:ascii="Times New Roman" w:eastAsia="Times New Roman" w:hAnsi="Times New Roman" w:cs="Times New Roman"/>
        </w:rPr>
        <w:t xml:space="preserve"> Учет расчетов с различными дебиторами и кредиторами</w:t>
      </w:r>
    </w:p>
    <w:p w:rsidR="00E74203" w:rsidRPr="00F2331B" w:rsidRDefault="00806C1E" w:rsidP="00F2331B">
      <w:pPr>
        <w:pStyle w:val="a5"/>
        <w:rPr>
          <w:rFonts w:ascii="Times New Roman" w:hAnsi="Times New Roman" w:cs="Times New Roman"/>
        </w:rPr>
      </w:pPr>
      <w:r>
        <w:rPr>
          <w:rStyle w:val="enumerated"/>
          <w:rFonts w:ascii="Times New Roman" w:hAnsi="Times New Roman" w:cs="Times New Roman"/>
        </w:rPr>
        <w:t>9</w:t>
      </w:r>
      <w:r w:rsidR="00C31D49" w:rsidRPr="00F2331B">
        <w:rPr>
          <w:rStyle w:val="enumerated"/>
          <w:rFonts w:ascii="Times New Roman" w:hAnsi="Times New Roman" w:cs="Times New Roman"/>
        </w:rPr>
        <w:t>.1.</w:t>
      </w:r>
      <w:r w:rsidR="00C31D49" w:rsidRPr="00F2331B">
        <w:rPr>
          <w:rFonts w:ascii="Times New Roman" w:hAnsi="Times New Roman" w:cs="Times New Roman"/>
        </w:rPr>
        <w:t xml:space="preserve"> Учет расчетов с физическими лицами (в том числе с сотрудниками учреждения) в рамках заключенных с ними гражданско-правовых договоров осуществляется с использованием счетов бухгалтерского учета 0 206 00 000 "Расчеты по выданным авансам", 0 302 00 000 "Расчеты по принятым обязательствам".</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Для учета переплат в части сумм, подлежащих с согласия работников (уведомленных о перерасчетах) удержанию из будущих начислений при переносе части отпуска в связи с болезнью во время отпуска, неотработанными днями отпуска, предоставленного авансом, другими аналогичными ситуациями, применяется счет 0 206 11 000.</w:t>
      </w:r>
    </w:p>
    <w:p w:rsidR="00E74203" w:rsidRPr="00F2331B" w:rsidRDefault="00806C1E" w:rsidP="00F2331B">
      <w:pPr>
        <w:pStyle w:val="a5"/>
        <w:rPr>
          <w:rFonts w:ascii="Times New Roman" w:hAnsi="Times New Roman" w:cs="Times New Roman"/>
        </w:rPr>
      </w:pPr>
      <w:r>
        <w:rPr>
          <w:rStyle w:val="enumerated"/>
          <w:rFonts w:ascii="Times New Roman" w:hAnsi="Times New Roman" w:cs="Times New Roman"/>
        </w:rPr>
        <w:t>9</w:t>
      </w:r>
      <w:r w:rsidR="00C31D49" w:rsidRPr="00F2331B">
        <w:rPr>
          <w:rStyle w:val="enumerated"/>
          <w:rFonts w:ascii="Times New Roman" w:hAnsi="Times New Roman" w:cs="Times New Roman"/>
        </w:rPr>
        <w:t>.2.</w:t>
      </w:r>
      <w:r w:rsidR="00C31D49" w:rsidRPr="00F2331B">
        <w:rPr>
          <w:rFonts w:ascii="Times New Roman" w:hAnsi="Times New Roman" w:cs="Times New Roman"/>
        </w:rPr>
        <w:t xml:space="preserve"> Поступление сумм оплаты, частичной оплаты в счет предстоящей реализации объектов нефинансовых активов, работ или услуг подлежит отражению по кредиту отдельного аналитического счета 0 205 00 000 "Расчеты по доходам" — "Авансы полученные".</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Зачет предварительной оплаты отражается по дебету счета 0 205 00 000 "Расчеты по доходам" (аналитический счет "Авансы полученные") и кредиту счета 0 205 00 000 "Расчеты по доходам".</w:t>
      </w:r>
    </w:p>
    <w:p w:rsidR="00E74203" w:rsidRPr="00F2331B" w:rsidRDefault="00806C1E" w:rsidP="00F2331B">
      <w:pPr>
        <w:pStyle w:val="a5"/>
        <w:rPr>
          <w:rFonts w:ascii="Times New Roman" w:hAnsi="Times New Roman" w:cs="Times New Roman"/>
        </w:rPr>
      </w:pPr>
      <w:r>
        <w:rPr>
          <w:rStyle w:val="enumerated"/>
          <w:rFonts w:ascii="Times New Roman" w:hAnsi="Times New Roman" w:cs="Times New Roman"/>
        </w:rPr>
        <w:t>9</w:t>
      </w:r>
      <w:r w:rsidR="00C31D49" w:rsidRPr="00F2331B">
        <w:rPr>
          <w:rStyle w:val="enumerated"/>
          <w:rFonts w:ascii="Times New Roman" w:hAnsi="Times New Roman" w:cs="Times New Roman"/>
        </w:rPr>
        <w:t>.3.</w:t>
      </w:r>
      <w:r w:rsidR="00C31D49" w:rsidRPr="00F2331B">
        <w:rPr>
          <w:rFonts w:ascii="Times New Roman" w:hAnsi="Times New Roman" w:cs="Times New Roman"/>
        </w:rPr>
        <w:t xml:space="preserve"> Доходы, полученные в результате осуществления некассовых операций, отражаются обособленно с использованием дополнительных аналитических счетов, открываемых к счетам 0 205 00 000, 0 209 00 000.</w:t>
      </w:r>
    </w:p>
    <w:p w:rsidR="00E74203" w:rsidRPr="00F2331B" w:rsidRDefault="00806C1E" w:rsidP="00F2331B">
      <w:pPr>
        <w:pStyle w:val="a5"/>
        <w:rPr>
          <w:rFonts w:ascii="Times New Roman" w:hAnsi="Times New Roman" w:cs="Times New Roman"/>
        </w:rPr>
      </w:pPr>
      <w:r>
        <w:rPr>
          <w:rStyle w:val="enumerated"/>
          <w:rFonts w:ascii="Times New Roman" w:hAnsi="Times New Roman" w:cs="Times New Roman"/>
        </w:rPr>
        <w:t>9</w:t>
      </w:r>
      <w:r w:rsidR="00C31D49" w:rsidRPr="00F2331B">
        <w:rPr>
          <w:rStyle w:val="enumerated"/>
          <w:rFonts w:ascii="Times New Roman" w:hAnsi="Times New Roman" w:cs="Times New Roman"/>
        </w:rPr>
        <w:t>.4.</w:t>
      </w:r>
      <w:r w:rsidR="00C31D49" w:rsidRPr="00F2331B">
        <w:rPr>
          <w:rFonts w:ascii="Times New Roman" w:hAnsi="Times New Roman" w:cs="Times New Roman"/>
        </w:rPr>
        <w:t xml:space="preserve"> </w:t>
      </w:r>
      <w:proofErr w:type="gramStart"/>
      <w:r w:rsidR="00C31D49" w:rsidRPr="00F2331B">
        <w:rPr>
          <w:rFonts w:ascii="Times New Roman" w:hAnsi="Times New Roman" w:cs="Times New Roman"/>
        </w:rPr>
        <w:t xml:space="preserve">Расчеты по суммам предварительных оплат, подлежащим возмещению контрагентами в случае расторжения договоров (контрактов), в том числе по решению суда, а также по суммам задолженности подотчетных лиц, своевременно не возвращенным и не удержанным из зарплаты, задолженности за неотработанные дни отпуска при увольнении работника, иным суммам излишне произведенных выплат учитываются на счете 0 209 30 </w:t>
      </w:r>
      <w:r w:rsidR="00C31D49" w:rsidRPr="00F2331B">
        <w:rPr>
          <w:rFonts w:ascii="Times New Roman" w:hAnsi="Times New Roman" w:cs="Times New Roman"/>
        </w:rPr>
        <w:lastRenderedPageBreak/>
        <w:t>000 в момент возникновения требований к их</w:t>
      </w:r>
      <w:proofErr w:type="gramEnd"/>
      <w:r w:rsidR="00C31D49" w:rsidRPr="00F2331B">
        <w:rPr>
          <w:rFonts w:ascii="Times New Roman" w:hAnsi="Times New Roman" w:cs="Times New Roman"/>
        </w:rPr>
        <w:t xml:space="preserve"> плательщикам (начала претензионной работы).</w:t>
      </w:r>
    </w:p>
    <w:p w:rsidR="00E74203" w:rsidRPr="00F2331B" w:rsidRDefault="00806C1E" w:rsidP="00F2331B">
      <w:pPr>
        <w:pStyle w:val="a5"/>
        <w:divId w:val="1174808239"/>
        <w:rPr>
          <w:rFonts w:ascii="Times New Roman" w:hAnsi="Times New Roman" w:cs="Times New Roman"/>
        </w:rPr>
      </w:pPr>
      <w:r>
        <w:rPr>
          <w:rStyle w:val="enumerated"/>
          <w:rFonts w:ascii="Times New Roman" w:hAnsi="Times New Roman" w:cs="Times New Roman"/>
        </w:rPr>
        <w:t>9</w:t>
      </w:r>
      <w:r w:rsidR="00C31D49" w:rsidRPr="00F2331B">
        <w:rPr>
          <w:rStyle w:val="enumerated"/>
          <w:rFonts w:ascii="Times New Roman" w:hAnsi="Times New Roman" w:cs="Times New Roman"/>
        </w:rPr>
        <w:t>.5.</w:t>
      </w:r>
      <w:r w:rsidR="00C31D49" w:rsidRPr="00F2331B">
        <w:rPr>
          <w:rFonts w:ascii="Times New Roman" w:hAnsi="Times New Roman" w:cs="Times New Roman"/>
        </w:rPr>
        <w:t xml:space="preserve"> В бюджетном учете и отчетности возврат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w:t>
      </w:r>
      <w:proofErr w:type="gramStart"/>
      <w:r w:rsidR="00C31D49" w:rsidRPr="00F2331B">
        <w:rPr>
          <w:rFonts w:ascii="Times New Roman" w:hAnsi="Times New Roman" w:cs="Times New Roman"/>
        </w:rPr>
        <w:t>применения кодов классификации расходов бюджетов</w:t>
      </w:r>
      <w:proofErr w:type="gramEnd"/>
      <w:r w:rsidR="00C31D49" w:rsidRPr="00F2331B">
        <w:rPr>
          <w:rFonts w:ascii="Times New Roman" w:hAnsi="Times New Roman" w:cs="Times New Roman"/>
        </w:rPr>
        <w:t>.</w:t>
      </w:r>
    </w:p>
    <w:p w:rsidR="00E74203" w:rsidRPr="00F2331B" w:rsidRDefault="00BB6A1B" w:rsidP="00F2331B">
      <w:pPr>
        <w:pStyle w:val="a5"/>
        <w:rPr>
          <w:rFonts w:ascii="Times New Roman" w:hAnsi="Times New Roman" w:cs="Times New Roman"/>
        </w:rPr>
      </w:pPr>
      <w:r>
        <w:rPr>
          <w:rStyle w:val="enumerated"/>
          <w:rFonts w:ascii="Times New Roman" w:hAnsi="Times New Roman" w:cs="Times New Roman"/>
        </w:rPr>
        <w:t>9</w:t>
      </w:r>
      <w:r w:rsidR="00C31D49" w:rsidRPr="00F2331B">
        <w:rPr>
          <w:rStyle w:val="enumerated"/>
          <w:rFonts w:ascii="Times New Roman" w:hAnsi="Times New Roman" w:cs="Times New Roman"/>
        </w:rPr>
        <w:t>.6.</w:t>
      </w:r>
      <w:r w:rsidR="00C31D49" w:rsidRPr="00F2331B">
        <w:rPr>
          <w:rFonts w:ascii="Times New Roman" w:hAnsi="Times New Roman" w:cs="Times New Roman"/>
        </w:rPr>
        <w:t xml:space="preserve"> Расчеты с ФСС РФ по суммам </w:t>
      </w:r>
      <w:proofErr w:type="gramStart"/>
      <w:r w:rsidR="00C31D49" w:rsidRPr="00F2331B">
        <w:rPr>
          <w:rFonts w:ascii="Times New Roman" w:hAnsi="Times New Roman" w:cs="Times New Roman"/>
        </w:rPr>
        <w:t>страховых взносов, разрешенных к использованию в целях обеспечения предупредительных мероприятий по сокращению травматизма отражаются</w:t>
      </w:r>
      <w:proofErr w:type="gramEnd"/>
      <w:r w:rsidR="00C31D49" w:rsidRPr="00F2331B">
        <w:rPr>
          <w:rFonts w:ascii="Times New Roman" w:hAnsi="Times New Roman" w:cs="Times New Roman"/>
        </w:rPr>
        <w:t xml:space="preserve"> как начисление дохода по дебету счета 0 209 30 000 в корреспонденции со счетом 0 401 10 130 "Доходы от оказания платных услуг".</w:t>
      </w:r>
    </w:p>
    <w:p w:rsidR="00E74203" w:rsidRPr="00F2331B" w:rsidRDefault="00C31D49" w:rsidP="00F2331B">
      <w:pPr>
        <w:pStyle w:val="2"/>
        <w:jc w:val="both"/>
        <w:rPr>
          <w:rFonts w:ascii="Times New Roman" w:eastAsia="Times New Roman" w:hAnsi="Times New Roman" w:cs="Times New Roman"/>
        </w:rPr>
      </w:pPr>
      <w:r w:rsidRPr="00F2331B">
        <w:rPr>
          <w:rStyle w:val="enumerated"/>
          <w:rFonts w:ascii="Times New Roman" w:eastAsia="Times New Roman" w:hAnsi="Times New Roman" w:cs="Times New Roman"/>
        </w:rPr>
        <w:t>1</w:t>
      </w:r>
      <w:r w:rsidR="00BB6A1B">
        <w:rPr>
          <w:rStyle w:val="enumerated"/>
          <w:rFonts w:ascii="Times New Roman" w:eastAsia="Times New Roman" w:hAnsi="Times New Roman" w:cs="Times New Roman"/>
        </w:rPr>
        <w:t>0</w:t>
      </w:r>
      <w:r w:rsidRPr="00F2331B">
        <w:rPr>
          <w:rStyle w:val="enumerated"/>
          <w:rFonts w:ascii="Times New Roman" w:eastAsia="Times New Roman" w:hAnsi="Times New Roman" w:cs="Times New Roman"/>
        </w:rPr>
        <w:t>.</w:t>
      </w:r>
      <w:r w:rsidRPr="00F2331B">
        <w:rPr>
          <w:rFonts w:ascii="Times New Roman" w:eastAsia="Times New Roman" w:hAnsi="Times New Roman" w:cs="Times New Roman"/>
        </w:rPr>
        <w:t xml:space="preserve"> Санкционирование расходов</w:t>
      </w:r>
    </w:p>
    <w:p w:rsidR="00E74203" w:rsidRPr="00F2331B" w:rsidRDefault="00C31D49" w:rsidP="00F2331B">
      <w:pPr>
        <w:pStyle w:val="a5"/>
        <w:divId w:val="1556772889"/>
        <w:rPr>
          <w:rFonts w:ascii="Times New Roman" w:hAnsi="Times New Roman" w:cs="Times New Roman"/>
        </w:rPr>
      </w:pPr>
      <w:r w:rsidRPr="00F2331B">
        <w:rPr>
          <w:rStyle w:val="enumerated"/>
          <w:rFonts w:ascii="Times New Roman" w:hAnsi="Times New Roman" w:cs="Times New Roman"/>
        </w:rPr>
        <w:t>1</w:t>
      </w:r>
      <w:r w:rsidR="00BB6A1B">
        <w:rPr>
          <w:rStyle w:val="enumerated"/>
          <w:rFonts w:ascii="Times New Roman" w:hAnsi="Times New Roman" w:cs="Times New Roman"/>
        </w:rPr>
        <w:t>0</w:t>
      </w:r>
      <w:r w:rsidRPr="00F2331B">
        <w:rPr>
          <w:rStyle w:val="enumerated"/>
          <w:rFonts w:ascii="Times New Roman" w:hAnsi="Times New Roman" w:cs="Times New Roman"/>
        </w:rPr>
        <w:t>.1.</w:t>
      </w:r>
      <w:r w:rsidRPr="00F2331B">
        <w:rPr>
          <w:rFonts w:ascii="Times New Roman" w:hAnsi="Times New Roman" w:cs="Times New Roman"/>
        </w:rPr>
        <w:t xml:space="preserve"> Учет бюджетных и денежных обязательств осуществляется на основании следующих документов, подтверждающих их принятие:</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98"/>
        <w:gridCol w:w="4431"/>
        <w:gridCol w:w="4446"/>
      </w:tblGrid>
      <w:tr w:rsidR="00E74203" w:rsidRPr="00F2331B">
        <w:trPr>
          <w:divId w:val="1556772889"/>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 xml:space="preserve">N </w:t>
            </w:r>
            <w:proofErr w:type="gramStart"/>
            <w:r w:rsidRPr="00F2331B">
              <w:rPr>
                <w:rFonts w:ascii="Times New Roman" w:hAnsi="Times New Roman" w:cs="Times New Roman"/>
                <w:color w:val="000000"/>
              </w:rPr>
              <w:t>п</w:t>
            </w:r>
            <w:proofErr w:type="gramEnd"/>
            <w:r w:rsidRPr="00F2331B">
              <w:rPr>
                <w:rFonts w:ascii="Times New Roman" w:hAnsi="Times New Roman" w:cs="Times New Roman"/>
                <w:color w:val="000000"/>
              </w:rPr>
              <w:t>/п</w:t>
            </w:r>
          </w:p>
        </w:tc>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Документ, на основании которого возникает бюджетное обязательство</w:t>
            </w:r>
          </w:p>
        </w:tc>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Документ, подтверждающий возникновение денежного обязательства</w:t>
            </w:r>
          </w:p>
        </w:tc>
      </w:tr>
      <w:tr w:rsidR="00E74203" w:rsidRPr="00F2331B">
        <w:trPr>
          <w:divId w:val="1556772889"/>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1.</w:t>
            </w:r>
          </w:p>
        </w:tc>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proofErr w:type="gramStart"/>
            <w:r w:rsidRPr="00F2331B">
              <w:rPr>
                <w:rFonts w:ascii="Times New Roman" w:hAnsi="Times New Roman" w:cs="Times New Roman"/>
                <w:color w:val="000000"/>
              </w:rPr>
              <w:t>Государственный (муниципальный) контракт (договор) на поставку товаров, выполнение работ, оказание услуг,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w:t>
            </w:r>
            <w:proofErr w:type="gramEnd"/>
          </w:p>
        </w:tc>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Акт выполненных работ</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Акт об оказании услуг</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Акт приема-передачи</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Государственный (муниципальный) контракт (в случае осуществления авансовых платежей в соответствии с условиями контракта, внесение арендной платы)</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Справка-расчет или иной документ, являющийся основанием для оплаты неустойки</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Счет</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Счет-фактура</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Товарная накладная (унифицированная форма N ТОРГ-12) (</w:t>
            </w:r>
            <w:hyperlink r:id="rId68" w:anchor="/document/180026/entry/4012" w:tgtFrame="_blank" w:tooltip="Открыть документ в системе Гарант" w:history="1">
              <w:r w:rsidRPr="00F2331B">
                <w:rPr>
                  <w:rStyle w:val="a3"/>
                  <w:rFonts w:ascii="Times New Roman" w:hAnsi="Times New Roman" w:cs="Times New Roman"/>
                </w:rPr>
                <w:t>ф. 0330212</w:t>
              </w:r>
            </w:hyperlink>
            <w:r w:rsidRPr="00F2331B">
              <w:rPr>
                <w:rFonts w:ascii="Times New Roman" w:hAnsi="Times New Roman" w:cs="Times New Roman"/>
                <w:color w:val="000000"/>
              </w:rPr>
              <w:t>)</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Универсальный передаточный документ</w:t>
            </w:r>
          </w:p>
          <w:p w:rsidR="00E74203" w:rsidRPr="00F2331B" w:rsidRDefault="00C31D49" w:rsidP="00F2331B">
            <w:pPr>
              <w:pStyle w:val="a5"/>
              <w:rPr>
                <w:rFonts w:ascii="Times New Roman" w:hAnsi="Times New Roman" w:cs="Times New Roman"/>
                <w:color w:val="000000"/>
              </w:rPr>
            </w:pPr>
            <w:r w:rsidRPr="00F2331B">
              <w:rPr>
                <w:rStyle w:val="printable"/>
                <w:rFonts w:ascii="Times New Roman" w:hAnsi="Times New Roman" w:cs="Times New Roman"/>
                <w:color w:val="000000"/>
              </w:rPr>
              <w:t>_________________________</w:t>
            </w:r>
          </w:p>
        </w:tc>
      </w:tr>
      <w:tr w:rsidR="00E74203" w:rsidRPr="00F2331B">
        <w:trPr>
          <w:divId w:val="1556772889"/>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lastRenderedPageBreak/>
              <w:t>2.</w:t>
            </w:r>
          </w:p>
        </w:tc>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Государственный (муниципальный)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международный договор (соглашение)</w:t>
            </w:r>
          </w:p>
        </w:tc>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Акт выполненных работ</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Акт об оказании услуг</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Акт приема-передачи</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Договор (в случае осуществления авансовых платежей в соответствии с условиями договора, внесения арендной платы по договору)</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Справка-расчет или иной документ, являющийся основанием для оплаты неустойки</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Счет</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Счет-фактура</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Товарная накладная (унифицированная форма N ТОРГ-12) (</w:t>
            </w:r>
            <w:hyperlink r:id="rId69" w:anchor="/document/180026/entry/4012" w:tgtFrame="_blank" w:tooltip="Открыть документ в системе Гарант" w:history="1">
              <w:r w:rsidRPr="00F2331B">
                <w:rPr>
                  <w:rStyle w:val="a3"/>
                  <w:rFonts w:ascii="Times New Roman" w:hAnsi="Times New Roman" w:cs="Times New Roman"/>
                </w:rPr>
                <w:t>ф. 0330212</w:t>
              </w:r>
            </w:hyperlink>
            <w:r w:rsidRPr="00F2331B">
              <w:rPr>
                <w:rFonts w:ascii="Times New Roman" w:hAnsi="Times New Roman" w:cs="Times New Roman"/>
                <w:color w:val="000000"/>
              </w:rPr>
              <w:t>)</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Универсальный передаточный документ</w:t>
            </w:r>
          </w:p>
          <w:p w:rsidR="00E74203" w:rsidRPr="00F2331B" w:rsidRDefault="00C31D49" w:rsidP="00F2331B">
            <w:pPr>
              <w:pStyle w:val="a5"/>
              <w:rPr>
                <w:rFonts w:ascii="Times New Roman" w:hAnsi="Times New Roman" w:cs="Times New Roman"/>
                <w:color w:val="000000"/>
              </w:rPr>
            </w:pPr>
            <w:r w:rsidRPr="00F2331B">
              <w:rPr>
                <w:rStyle w:val="printable"/>
                <w:rFonts w:ascii="Times New Roman" w:hAnsi="Times New Roman" w:cs="Times New Roman"/>
                <w:color w:val="000000"/>
              </w:rPr>
              <w:t>_________________________</w:t>
            </w:r>
          </w:p>
        </w:tc>
      </w:tr>
      <w:tr w:rsidR="00E74203" w:rsidRPr="00F2331B">
        <w:trPr>
          <w:divId w:val="1556772889"/>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3.</w:t>
            </w:r>
          </w:p>
        </w:tc>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Соглашение о предоставлении из бюджетов межбюджетных трансфертов</w:t>
            </w:r>
          </w:p>
        </w:tc>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График перечисления межбюджетного трансферта, предусмотренный соглашением о предоставлении межбюджетного трансферта</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Заявка о перечислении межбюджетного трансферта в соответствии с порядком (правилами) предоставления указанного межбюджетного трансферта</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источником финансового обеспечения которых являются межбюджетные трансферты</w:t>
            </w:r>
          </w:p>
          <w:p w:rsidR="00E74203" w:rsidRPr="00F2331B" w:rsidRDefault="00C31D49" w:rsidP="00F2331B">
            <w:pPr>
              <w:pStyle w:val="a5"/>
              <w:rPr>
                <w:rFonts w:ascii="Times New Roman" w:hAnsi="Times New Roman" w:cs="Times New Roman"/>
                <w:color w:val="000000"/>
              </w:rPr>
            </w:pPr>
            <w:r w:rsidRPr="00F2331B">
              <w:rPr>
                <w:rStyle w:val="printable"/>
                <w:rFonts w:ascii="Times New Roman" w:hAnsi="Times New Roman" w:cs="Times New Roman"/>
                <w:color w:val="000000"/>
              </w:rPr>
              <w:t>_________________________</w:t>
            </w:r>
          </w:p>
        </w:tc>
      </w:tr>
      <w:tr w:rsidR="00E74203" w:rsidRPr="00F2331B">
        <w:trPr>
          <w:divId w:val="1556772889"/>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4.</w:t>
            </w:r>
          </w:p>
        </w:tc>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 xml:space="preserve">Нормативный правовой акт, предусматривающий предоставление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w:t>
            </w:r>
            <w:r w:rsidRPr="00F2331B">
              <w:rPr>
                <w:rFonts w:ascii="Times New Roman" w:hAnsi="Times New Roman" w:cs="Times New Roman"/>
                <w:color w:val="000000"/>
              </w:rPr>
              <w:lastRenderedPageBreak/>
              <w:t>межбюджетного трансферта</w:t>
            </w:r>
          </w:p>
        </w:tc>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lastRenderedPageBreak/>
              <w:t>Заявка о перечислении межбюджетного трансферта из федерального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lastRenderedPageBreak/>
              <w:t xml:space="preserve">Платежный документ, необходимый для оплаты денежных обязательств и документ, подтверждающий возникновение денежных </w:t>
            </w:r>
            <w:proofErr w:type="gramStart"/>
            <w:r w:rsidRPr="00F2331B">
              <w:rPr>
                <w:rFonts w:ascii="Times New Roman" w:hAnsi="Times New Roman" w:cs="Times New Roman"/>
                <w:color w:val="000000"/>
              </w:rPr>
              <w:t>обязательств получателя средств бюджета субъекта Российской</w:t>
            </w:r>
            <w:proofErr w:type="gramEnd"/>
            <w:r w:rsidRPr="00F2331B">
              <w:rPr>
                <w:rFonts w:ascii="Times New Roman" w:hAnsi="Times New Roman" w:cs="Times New Roman"/>
                <w:color w:val="000000"/>
              </w:rPr>
              <w:t xml:space="preserve"> Федерации (местного бюджета), источником финансового обеспечения которых являются межбюджетные трансферты</w:t>
            </w:r>
          </w:p>
          <w:p w:rsidR="00E74203" w:rsidRPr="00F2331B" w:rsidRDefault="00C31D49" w:rsidP="00F2331B">
            <w:pPr>
              <w:pStyle w:val="a5"/>
              <w:rPr>
                <w:rFonts w:ascii="Times New Roman" w:hAnsi="Times New Roman" w:cs="Times New Roman"/>
                <w:color w:val="000000"/>
              </w:rPr>
            </w:pPr>
            <w:r w:rsidRPr="00F2331B">
              <w:rPr>
                <w:rStyle w:val="printable"/>
                <w:rFonts w:ascii="Times New Roman" w:hAnsi="Times New Roman" w:cs="Times New Roman"/>
                <w:color w:val="000000"/>
              </w:rPr>
              <w:t>_________________________</w:t>
            </w:r>
          </w:p>
        </w:tc>
      </w:tr>
      <w:tr w:rsidR="00E74203" w:rsidRPr="00F2331B">
        <w:trPr>
          <w:divId w:val="1556772889"/>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lastRenderedPageBreak/>
              <w:t>5.</w:t>
            </w:r>
          </w:p>
        </w:tc>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Договор (соглашение) о предоставлении субсидии бюджетному или автономному учреждению, сведения о котором подлежат включению в реестр соглашений</w:t>
            </w:r>
          </w:p>
        </w:tc>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График перечисления субсидии, предусмотренный договором (соглашением) о предоставлении субсидии бюджетному или автономному учреждению</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Предварительный отчет о выполнении государственного задания (ф. 0506501)</w:t>
            </w:r>
          </w:p>
          <w:p w:rsidR="00E74203" w:rsidRPr="00F2331B" w:rsidRDefault="00C31D49" w:rsidP="00F2331B">
            <w:pPr>
              <w:pStyle w:val="a5"/>
              <w:rPr>
                <w:rFonts w:ascii="Times New Roman" w:hAnsi="Times New Roman" w:cs="Times New Roman"/>
                <w:color w:val="000000"/>
              </w:rPr>
            </w:pPr>
            <w:r w:rsidRPr="00F2331B">
              <w:rPr>
                <w:rStyle w:val="printable"/>
                <w:rFonts w:ascii="Times New Roman" w:hAnsi="Times New Roman" w:cs="Times New Roman"/>
                <w:color w:val="000000"/>
              </w:rPr>
              <w:t>_________________________</w:t>
            </w:r>
          </w:p>
        </w:tc>
      </w:tr>
      <w:tr w:rsidR="00E74203" w:rsidRPr="00F2331B">
        <w:trPr>
          <w:divId w:val="1556772889"/>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6.</w:t>
            </w:r>
          </w:p>
        </w:tc>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Договор (соглашение) о предоставлении субсидии юридическому лицу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w:t>
            </w:r>
          </w:p>
        </w:tc>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Акт выполненных работ</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Акт об оказании услуг</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Акт приема-передачи</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Договор, заключаемый в рамках исполнения договоров (соглашений) о предоставлении целевых субсидий и бюджетных инвестиций юридическому лицу</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Справка-расчет или иной документ, являющийся основанием для оплаты неустойки</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Счет</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Счет-фактура</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 xml:space="preserve">Товарная накладная (унифицированная </w:t>
            </w:r>
            <w:r w:rsidRPr="00F2331B">
              <w:rPr>
                <w:rFonts w:ascii="Times New Roman" w:hAnsi="Times New Roman" w:cs="Times New Roman"/>
                <w:color w:val="000000"/>
              </w:rPr>
              <w:lastRenderedPageBreak/>
              <w:t>форма N ТОРГ-12) (</w:t>
            </w:r>
            <w:hyperlink r:id="rId70" w:anchor="/document/180026/entry/4012" w:tgtFrame="_blank" w:tooltip="Открыть документ в системе Гарант" w:history="1">
              <w:r w:rsidRPr="00F2331B">
                <w:rPr>
                  <w:rStyle w:val="a3"/>
                  <w:rFonts w:ascii="Times New Roman" w:hAnsi="Times New Roman" w:cs="Times New Roman"/>
                </w:rPr>
                <w:t>ф. 0330212</w:t>
              </w:r>
            </w:hyperlink>
            <w:r w:rsidRPr="00F2331B">
              <w:rPr>
                <w:rFonts w:ascii="Times New Roman" w:hAnsi="Times New Roman" w:cs="Times New Roman"/>
                <w:color w:val="000000"/>
              </w:rPr>
              <w:t>)</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В случае предоставления субсидии юридическому лицу на возмещение фактически произведенных расходов (недополученных доходов):</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 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 заявка на перечисление субсидии юридическому лицу по форме, установленной в соответствии с порядком (правилами) предоставления указанной субсидии на перечисление субсидии юридическому лицу) (при наличии)</w:t>
            </w:r>
          </w:p>
          <w:p w:rsidR="00E74203" w:rsidRPr="00F2331B" w:rsidRDefault="00C31D49" w:rsidP="00F2331B">
            <w:pPr>
              <w:pStyle w:val="a5"/>
              <w:rPr>
                <w:rFonts w:ascii="Times New Roman" w:hAnsi="Times New Roman" w:cs="Times New Roman"/>
                <w:color w:val="000000"/>
              </w:rPr>
            </w:pPr>
            <w:r w:rsidRPr="00F2331B">
              <w:rPr>
                <w:rStyle w:val="printable"/>
                <w:rFonts w:ascii="Times New Roman" w:hAnsi="Times New Roman" w:cs="Times New Roman"/>
                <w:color w:val="000000"/>
              </w:rPr>
              <w:t>_________________________</w:t>
            </w:r>
          </w:p>
        </w:tc>
      </w:tr>
      <w:tr w:rsidR="00E74203" w:rsidRPr="00F2331B">
        <w:trPr>
          <w:divId w:val="1556772889"/>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lastRenderedPageBreak/>
              <w:t>7.</w:t>
            </w:r>
          </w:p>
        </w:tc>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сведения о котором подлежат включению в реестр соглашений</w:t>
            </w:r>
          </w:p>
        </w:tc>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В случае предоставления субсидии юридическому лицу на возмещение фактически произведенных расходов (недополученных доходов):</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w:t>
            </w:r>
            <w:r w:rsidRPr="00F2331B">
              <w:rPr>
                <w:rFonts w:ascii="Times New Roman" w:hAnsi="Times New Roman" w:cs="Times New Roman"/>
                <w:color w:val="000000"/>
              </w:rPr>
              <w:lastRenderedPageBreak/>
              <w:t>юридическому лицу;</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Заявка на перечисление субсидии юридическому лицу (при наличии)</w:t>
            </w:r>
          </w:p>
          <w:p w:rsidR="00E74203" w:rsidRPr="00F2331B" w:rsidRDefault="00C31D49" w:rsidP="00F2331B">
            <w:pPr>
              <w:pStyle w:val="a5"/>
              <w:rPr>
                <w:rFonts w:ascii="Times New Roman" w:hAnsi="Times New Roman" w:cs="Times New Roman"/>
                <w:color w:val="000000"/>
              </w:rPr>
            </w:pPr>
            <w:r w:rsidRPr="00F2331B">
              <w:rPr>
                <w:rStyle w:val="printable"/>
                <w:rFonts w:ascii="Times New Roman" w:hAnsi="Times New Roman" w:cs="Times New Roman"/>
                <w:color w:val="000000"/>
              </w:rPr>
              <w:t>_________________________</w:t>
            </w:r>
          </w:p>
        </w:tc>
      </w:tr>
      <w:tr w:rsidR="00E74203" w:rsidRPr="00F2331B">
        <w:trPr>
          <w:divId w:val="1556772889"/>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lastRenderedPageBreak/>
              <w:t>8.</w:t>
            </w:r>
          </w:p>
        </w:tc>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BB6A1B" w:rsidP="00F2331B">
            <w:pPr>
              <w:pStyle w:val="a5"/>
              <w:rPr>
                <w:rFonts w:ascii="Times New Roman" w:hAnsi="Times New Roman" w:cs="Times New Roman"/>
                <w:color w:val="000000"/>
              </w:rPr>
            </w:pPr>
            <w:r>
              <w:rPr>
                <w:rFonts w:ascii="Times New Roman" w:hAnsi="Times New Roman" w:cs="Times New Roman"/>
                <w:color w:val="000000"/>
              </w:rPr>
              <w:t>Распоряжение</w:t>
            </w:r>
            <w:r w:rsidR="00C31D49" w:rsidRPr="00F2331B">
              <w:rPr>
                <w:rFonts w:ascii="Times New Roman" w:hAnsi="Times New Roman" w:cs="Times New Roman"/>
                <w:color w:val="000000"/>
              </w:rPr>
              <w:t xml:space="preserve"> об утверждении Штатного расписания с расчетом годового фонда оплаты труда</w:t>
            </w:r>
          </w:p>
          <w:p w:rsidR="00E74203" w:rsidRPr="00F2331B" w:rsidRDefault="00C31D49" w:rsidP="00F2331B">
            <w:pPr>
              <w:pStyle w:val="a5"/>
              <w:rPr>
                <w:rFonts w:ascii="Times New Roman" w:hAnsi="Times New Roman" w:cs="Times New Roman"/>
                <w:color w:val="000000"/>
              </w:rPr>
            </w:pPr>
            <w:r w:rsidRPr="00F2331B">
              <w:rPr>
                <w:rStyle w:val="printable"/>
                <w:rFonts w:ascii="Times New Roman" w:hAnsi="Times New Roman" w:cs="Times New Roman"/>
                <w:color w:val="000000"/>
              </w:rPr>
              <w:t>_________________________</w:t>
            </w:r>
          </w:p>
        </w:tc>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Записка-расчет об исчислении среднего заработка при предоставлении отпуска, увольнении и других случаях (</w:t>
            </w:r>
            <w:hyperlink r:id="rId71" w:anchor="/document/70951956/entry/2220" w:tgtFrame="_blank" w:tooltip="Открыть документ в системе Гарант" w:history="1">
              <w:r w:rsidRPr="00F2331B">
                <w:rPr>
                  <w:rStyle w:val="a3"/>
                  <w:rFonts w:ascii="Times New Roman" w:hAnsi="Times New Roman" w:cs="Times New Roman"/>
                </w:rPr>
                <w:t>ф. 0504425</w:t>
              </w:r>
            </w:hyperlink>
            <w:r w:rsidRPr="00F2331B">
              <w:rPr>
                <w:rFonts w:ascii="Times New Roman" w:hAnsi="Times New Roman" w:cs="Times New Roman"/>
                <w:color w:val="000000"/>
              </w:rPr>
              <w:t>)</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Расчетно-платежная ведомость (</w:t>
            </w:r>
            <w:hyperlink r:id="rId72" w:anchor="/document/70951956/entry/2170" w:tgtFrame="_blank" w:tooltip="Открыть документ в системе Гарант" w:history="1">
              <w:r w:rsidRPr="00F2331B">
                <w:rPr>
                  <w:rStyle w:val="a3"/>
                  <w:rFonts w:ascii="Times New Roman" w:hAnsi="Times New Roman" w:cs="Times New Roman"/>
                </w:rPr>
                <w:t>ф. 0504401</w:t>
              </w:r>
            </w:hyperlink>
            <w:r w:rsidRPr="00F2331B">
              <w:rPr>
                <w:rFonts w:ascii="Times New Roman" w:hAnsi="Times New Roman" w:cs="Times New Roman"/>
                <w:color w:val="000000"/>
              </w:rPr>
              <w:t>)</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Расчетная ведомость (</w:t>
            </w:r>
            <w:hyperlink r:id="rId73" w:anchor="/document/70951956/entry/2180" w:tgtFrame="_blank" w:tooltip="Открыть документ в системе Гарант" w:history="1">
              <w:r w:rsidRPr="00F2331B">
                <w:rPr>
                  <w:rStyle w:val="a3"/>
                  <w:rFonts w:ascii="Times New Roman" w:hAnsi="Times New Roman" w:cs="Times New Roman"/>
                </w:rPr>
                <w:t>ф. 0504402</w:t>
              </w:r>
            </w:hyperlink>
            <w:r w:rsidRPr="00F2331B">
              <w:rPr>
                <w:rFonts w:ascii="Times New Roman" w:hAnsi="Times New Roman" w:cs="Times New Roman"/>
                <w:color w:val="000000"/>
              </w:rPr>
              <w:t>)</w:t>
            </w:r>
          </w:p>
          <w:p w:rsidR="00E74203" w:rsidRPr="00F2331B" w:rsidRDefault="00C31D49" w:rsidP="00F2331B">
            <w:pPr>
              <w:pStyle w:val="a5"/>
              <w:rPr>
                <w:rFonts w:ascii="Times New Roman" w:hAnsi="Times New Roman" w:cs="Times New Roman"/>
                <w:color w:val="000000"/>
              </w:rPr>
            </w:pPr>
            <w:r w:rsidRPr="00F2331B">
              <w:rPr>
                <w:rStyle w:val="printable"/>
                <w:rFonts w:ascii="Times New Roman" w:hAnsi="Times New Roman" w:cs="Times New Roman"/>
                <w:color w:val="000000"/>
              </w:rPr>
              <w:t>_________________________</w:t>
            </w:r>
          </w:p>
        </w:tc>
      </w:tr>
      <w:tr w:rsidR="00E74203" w:rsidRPr="00F2331B">
        <w:trPr>
          <w:divId w:val="1556772889"/>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9.</w:t>
            </w:r>
          </w:p>
        </w:tc>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Исполнительный документ (исполнительный лист, судебный приказ)</w:t>
            </w:r>
          </w:p>
        </w:tc>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Бухгалтерская справка (</w:t>
            </w:r>
            <w:hyperlink r:id="rId74" w:anchor="/document/70951956/entry/2320" w:tgtFrame="_blank" w:tooltip="Открыть документ в системе Гарант" w:history="1">
              <w:r w:rsidRPr="00F2331B">
                <w:rPr>
                  <w:rStyle w:val="a3"/>
                  <w:rFonts w:ascii="Times New Roman" w:hAnsi="Times New Roman" w:cs="Times New Roman"/>
                </w:rPr>
                <w:t>ф. 0504833</w:t>
              </w:r>
            </w:hyperlink>
            <w:r w:rsidRPr="00F2331B">
              <w:rPr>
                <w:rFonts w:ascii="Times New Roman" w:hAnsi="Times New Roman" w:cs="Times New Roman"/>
                <w:color w:val="000000"/>
              </w:rPr>
              <w:t>)</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График выплат по исполнительному документу, предусматривающему выплаты периодического характера</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Исполнительный документ</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Справка-расчет</w:t>
            </w:r>
          </w:p>
          <w:p w:rsidR="00E74203" w:rsidRPr="00F2331B" w:rsidRDefault="00C31D49" w:rsidP="00F2331B">
            <w:pPr>
              <w:pStyle w:val="a5"/>
              <w:rPr>
                <w:rFonts w:ascii="Times New Roman" w:hAnsi="Times New Roman" w:cs="Times New Roman"/>
                <w:color w:val="000000"/>
              </w:rPr>
            </w:pPr>
            <w:r w:rsidRPr="00F2331B">
              <w:rPr>
                <w:rStyle w:val="printable"/>
                <w:rFonts w:ascii="Times New Roman" w:hAnsi="Times New Roman" w:cs="Times New Roman"/>
                <w:color w:val="000000"/>
              </w:rPr>
              <w:t>_________________________</w:t>
            </w:r>
          </w:p>
        </w:tc>
      </w:tr>
      <w:tr w:rsidR="00E74203" w:rsidRPr="00F2331B">
        <w:trPr>
          <w:divId w:val="1556772889"/>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10.</w:t>
            </w:r>
          </w:p>
        </w:tc>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Решение налогового органа о взыскании налога, сбора, пеней и штрафов</w:t>
            </w:r>
          </w:p>
        </w:tc>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Бухгалтерская справка (</w:t>
            </w:r>
            <w:hyperlink r:id="rId75" w:anchor="/document/70951956/entry/2320" w:tgtFrame="_blank" w:tooltip="Открыть документ в системе Гарант" w:history="1">
              <w:r w:rsidRPr="00F2331B">
                <w:rPr>
                  <w:rStyle w:val="a3"/>
                  <w:rFonts w:ascii="Times New Roman" w:hAnsi="Times New Roman" w:cs="Times New Roman"/>
                </w:rPr>
                <w:t>ф. 0504833</w:t>
              </w:r>
            </w:hyperlink>
            <w:r w:rsidRPr="00F2331B">
              <w:rPr>
                <w:rFonts w:ascii="Times New Roman" w:hAnsi="Times New Roman" w:cs="Times New Roman"/>
                <w:color w:val="000000"/>
              </w:rPr>
              <w:t>)</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Решение налогового органа</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Справка-расчет</w:t>
            </w:r>
          </w:p>
          <w:p w:rsidR="00E74203" w:rsidRPr="00F2331B" w:rsidRDefault="00C31D49" w:rsidP="00F2331B">
            <w:pPr>
              <w:pStyle w:val="a5"/>
              <w:rPr>
                <w:rFonts w:ascii="Times New Roman" w:hAnsi="Times New Roman" w:cs="Times New Roman"/>
                <w:color w:val="000000"/>
              </w:rPr>
            </w:pPr>
            <w:r w:rsidRPr="00F2331B">
              <w:rPr>
                <w:rStyle w:val="printable"/>
                <w:rFonts w:ascii="Times New Roman" w:hAnsi="Times New Roman" w:cs="Times New Roman"/>
                <w:color w:val="000000"/>
              </w:rPr>
              <w:t>_________________________</w:t>
            </w:r>
          </w:p>
        </w:tc>
      </w:tr>
      <w:tr w:rsidR="00E74203" w:rsidRPr="00F2331B">
        <w:trPr>
          <w:divId w:val="1556772889"/>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11.</w:t>
            </w:r>
          </w:p>
        </w:tc>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Документ, не определенный выше, в соответствии с которым возникает бюджетное обязательство:</w:t>
            </w:r>
          </w:p>
          <w:p w:rsidR="00E74203" w:rsidRPr="00F2331B" w:rsidRDefault="00C31D49" w:rsidP="00F2331B">
            <w:pPr>
              <w:pStyle w:val="a5"/>
              <w:rPr>
                <w:rFonts w:ascii="Times New Roman" w:hAnsi="Times New Roman" w:cs="Times New Roman"/>
                <w:color w:val="000000"/>
              </w:rPr>
            </w:pPr>
            <w:proofErr w:type="gramStart"/>
            <w:r w:rsidRPr="00F2331B">
              <w:rPr>
                <w:rFonts w:ascii="Times New Roman" w:hAnsi="Times New Roman" w:cs="Times New Roman"/>
                <w:color w:val="000000"/>
              </w:rPr>
              <w:t xml:space="preserve">-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w:t>
            </w:r>
            <w:r w:rsidRPr="00F2331B">
              <w:rPr>
                <w:rFonts w:ascii="Times New Roman" w:hAnsi="Times New Roman" w:cs="Times New Roman"/>
                <w:color w:val="000000"/>
              </w:rPr>
              <w:lastRenderedPageBreak/>
              <w:t>договора);</w:t>
            </w:r>
            <w:proofErr w:type="gramEnd"/>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в органы казначейства не направлены информация и документы по указанному договору для их включения в реестр контрактов;</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 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p w:rsidR="00E74203" w:rsidRPr="00F2331B" w:rsidRDefault="00E74203" w:rsidP="00F2331B">
            <w:pPr>
              <w:pStyle w:val="a5"/>
              <w:rPr>
                <w:rFonts w:ascii="Times New Roman" w:hAnsi="Times New Roman" w:cs="Times New Roman"/>
                <w:color w:val="00000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lastRenderedPageBreak/>
              <w:t>Авансовый отчет (</w:t>
            </w:r>
            <w:hyperlink r:id="rId76" w:anchor="/document/70951956/entry/2240" w:tgtFrame="_blank" w:tooltip="Открыть документ в системе Гарант" w:history="1">
              <w:r w:rsidRPr="00F2331B">
                <w:rPr>
                  <w:rStyle w:val="a3"/>
                  <w:rFonts w:ascii="Times New Roman" w:hAnsi="Times New Roman" w:cs="Times New Roman"/>
                </w:rPr>
                <w:t>ф. 0504505</w:t>
              </w:r>
            </w:hyperlink>
            <w:r w:rsidRPr="00F2331B">
              <w:rPr>
                <w:rFonts w:ascii="Times New Roman" w:hAnsi="Times New Roman" w:cs="Times New Roman"/>
                <w:color w:val="000000"/>
              </w:rPr>
              <w:t>)</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Акт выполненных работ</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Акт приема-передачи</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Акт об оказании услуг</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 xml:space="preserve">Заявление на выдачу денежных средств </w:t>
            </w:r>
            <w:r w:rsidRPr="00F2331B">
              <w:rPr>
                <w:rFonts w:ascii="Times New Roman" w:hAnsi="Times New Roman" w:cs="Times New Roman"/>
                <w:color w:val="000000"/>
              </w:rPr>
              <w:lastRenderedPageBreak/>
              <w:t>под отчет</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Заявление физического лица</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Квитанция</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Приказ о направлении в командировку, с прилагаемым расчетом командировочных сумм</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Служебная записка</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Справка-расчет</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Счет</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Счет-фактура</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Товарная накладная (унифицированная форма N ТОРГ-12) (</w:t>
            </w:r>
            <w:hyperlink r:id="rId77" w:anchor="/document/180026/entry/4012" w:tgtFrame="_blank" w:tooltip="Открыть документ в системе Гарант" w:history="1">
              <w:r w:rsidRPr="00F2331B">
                <w:rPr>
                  <w:rStyle w:val="a3"/>
                  <w:rFonts w:ascii="Times New Roman" w:hAnsi="Times New Roman" w:cs="Times New Roman"/>
                </w:rPr>
                <w:t>ф. 0330212</w:t>
              </w:r>
            </w:hyperlink>
            <w:r w:rsidRPr="00F2331B">
              <w:rPr>
                <w:rFonts w:ascii="Times New Roman" w:hAnsi="Times New Roman" w:cs="Times New Roman"/>
                <w:color w:val="000000"/>
              </w:rPr>
              <w:t>)</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Универсальный передаточный документ</w:t>
            </w:r>
          </w:p>
        </w:tc>
      </w:tr>
    </w:tbl>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lastRenderedPageBreak/>
        <w:t>1</w:t>
      </w:r>
      <w:r w:rsidR="00BB6A1B">
        <w:rPr>
          <w:rStyle w:val="enumerated"/>
          <w:rFonts w:ascii="Times New Roman" w:hAnsi="Times New Roman" w:cs="Times New Roman"/>
        </w:rPr>
        <w:t>0</w:t>
      </w:r>
      <w:r w:rsidRPr="00F2331B">
        <w:rPr>
          <w:rStyle w:val="enumerated"/>
          <w:rFonts w:ascii="Times New Roman" w:hAnsi="Times New Roman" w:cs="Times New Roman"/>
        </w:rPr>
        <w:t>.2.</w:t>
      </w:r>
      <w:r w:rsidRPr="00F2331B">
        <w:rPr>
          <w:rFonts w:ascii="Times New Roman" w:hAnsi="Times New Roman" w:cs="Times New Roman"/>
        </w:rPr>
        <w:t xml:space="preserve"> Учет принимаемых обязательств осуществляется на основании следующих документов:</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672"/>
        <w:gridCol w:w="4803"/>
      </w:tblGrid>
      <w:tr w:rsidR="00E74203" w:rsidRPr="00F2331B">
        <w:trPr>
          <w:tblCellSpacing w:w="15" w:type="dxa"/>
        </w:trPr>
        <w:tc>
          <w:tcPr>
            <w:tcW w:w="12000"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Обязательства, отражаемые на счете 0 502 07 000 "Принимаемые обязательства"</w:t>
            </w:r>
          </w:p>
        </w:tc>
        <w:tc>
          <w:tcPr>
            <w:tcW w:w="12000"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Документы - основания для отражения операций</w:t>
            </w:r>
          </w:p>
        </w:tc>
      </w:tr>
      <w:tr w:rsidR="00E74203" w:rsidRPr="00F2331B">
        <w:trPr>
          <w:tblCellSpacing w:w="15" w:type="dxa"/>
        </w:trPr>
        <w:tc>
          <w:tcPr>
            <w:tcW w:w="12000"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Обязательства, возникающие с началом конкурентной процедуры определения поставщика (подрядчика, исполнителя)</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(кредит счета 0 502 07 000)</w:t>
            </w:r>
          </w:p>
        </w:tc>
        <w:tc>
          <w:tcPr>
            <w:tcW w:w="12000"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Извещение о проведении конкурса, торгов, запроса котировок, запроса предложений</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Приглашения принять участие в определении поставщика (подрядчика, исполнителя)</w:t>
            </w:r>
          </w:p>
        </w:tc>
      </w:tr>
      <w:tr w:rsidR="00E74203" w:rsidRPr="00F2331B">
        <w:trPr>
          <w:tblCellSpacing w:w="15" w:type="dxa"/>
        </w:trPr>
        <w:tc>
          <w:tcPr>
            <w:tcW w:w="12000"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Обязательства, возникающие при заключении контракта</w:t>
            </w:r>
          </w:p>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(дебет счета 0 502 07 000)</w:t>
            </w:r>
          </w:p>
        </w:tc>
        <w:tc>
          <w:tcPr>
            <w:tcW w:w="12000"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Государственный (муниципальный) контракт, договор</w:t>
            </w:r>
          </w:p>
        </w:tc>
      </w:tr>
      <w:tr w:rsidR="00E74203" w:rsidRPr="00F2331B">
        <w:trPr>
          <w:tblCellSpacing w:w="15" w:type="dxa"/>
        </w:trPr>
        <w:tc>
          <w:tcPr>
            <w:tcW w:w="12000"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Сторнирование, если закупка не состоялась (кредит счета 0 502 07 00 методом “Красное сторно”)</w:t>
            </w:r>
          </w:p>
        </w:tc>
        <w:tc>
          <w:tcPr>
            <w:tcW w:w="12000" w:type="dxa"/>
            <w:tcBorders>
              <w:top w:val="outset" w:sz="6" w:space="0" w:color="auto"/>
              <w:left w:val="outset" w:sz="6" w:space="0" w:color="auto"/>
              <w:bottom w:val="outset" w:sz="6" w:space="0" w:color="auto"/>
              <w:right w:val="outset" w:sz="6" w:space="0" w:color="auto"/>
            </w:tcBorders>
            <w:vAlign w:val="center"/>
            <w:hideMark/>
          </w:tcPr>
          <w:p w:rsidR="00E74203" w:rsidRPr="00F2331B" w:rsidRDefault="00C31D49" w:rsidP="00F2331B">
            <w:pPr>
              <w:pStyle w:val="a5"/>
              <w:rPr>
                <w:rFonts w:ascii="Times New Roman" w:hAnsi="Times New Roman" w:cs="Times New Roman"/>
                <w:color w:val="000000"/>
              </w:rPr>
            </w:pPr>
            <w:r w:rsidRPr="00F2331B">
              <w:rPr>
                <w:rFonts w:ascii="Times New Roman" w:hAnsi="Times New Roman" w:cs="Times New Roman"/>
                <w:color w:val="000000"/>
              </w:rPr>
              <w:t>Протокол комиссии по осуществлению закупок</w:t>
            </w:r>
          </w:p>
          <w:p w:rsidR="00E74203" w:rsidRPr="00F2331B" w:rsidRDefault="00E74203" w:rsidP="00F2331B">
            <w:pPr>
              <w:pStyle w:val="a5"/>
              <w:rPr>
                <w:rFonts w:ascii="Times New Roman" w:hAnsi="Times New Roman" w:cs="Times New Roman"/>
                <w:color w:val="000000"/>
              </w:rPr>
            </w:pPr>
          </w:p>
        </w:tc>
      </w:tr>
    </w:tbl>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1</w:t>
      </w:r>
      <w:r w:rsidR="00BB6A1B">
        <w:rPr>
          <w:rStyle w:val="enumerated"/>
          <w:rFonts w:ascii="Times New Roman" w:hAnsi="Times New Roman" w:cs="Times New Roman"/>
        </w:rPr>
        <w:t>0</w:t>
      </w:r>
      <w:r w:rsidRPr="00F2331B">
        <w:rPr>
          <w:rStyle w:val="enumerated"/>
          <w:rFonts w:ascii="Times New Roman" w:hAnsi="Times New Roman" w:cs="Times New Roman"/>
        </w:rPr>
        <w:t>.3.</w:t>
      </w:r>
      <w:r w:rsidRPr="00F2331B">
        <w:rPr>
          <w:rFonts w:ascii="Times New Roman" w:hAnsi="Times New Roman" w:cs="Times New Roman"/>
        </w:rPr>
        <w:t xml:space="preserve"> </w:t>
      </w:r>
      <w:proofErr w:type="gramStart"/>
      <w:r w:rsidRPr="00F2331B">
        <w:rPr>
          <w:rFonts w:ascii="Times New Roman" w:hAnsi="Times New Roman" w:cs="Times New Roman"/>
        </w:rPr>
        <w:t>Учет плановых назначений (лимитов бюджетных обязательств, бюджетных ассигнований, финансового обеспечения) по доходам, расходам и источникам финансирования дефицита бюджета (средств учреждения) осуществляется на счетах санкционирования в разрезе кодов бюджетной классификации (в том числе в разрезе кодов КОСГУ) согласно той детализации доходов, расходов и источников финансирования дефицита бюджета (средств учреждения) по кодам бюджетной классификации (в том числе по кодам КОСГУ), которая предусмотрена</w:t>
      </w:r>
      <w:proofErr w:type="gramEnd"/>
      <w:r w:rsidRPr="00F2331B">
        <w:rPr>
          <w:rFonts w:ascii="Times New Roman" w:hAnsi="Times New Roman" w:cs="Times New Roman"/>
        </w:rPr>
        <w:t xml:space="preserve"> при доведении </w:t>
      </w:r>
      <w:r w:rsidRPr="00F2331B">
        <w:rPr>
          <w:rFonts w:ascii="Times New Roman" w:hAnsi="Times New Roman" w:cs="Times New Roman"/>
        </w:rPr>
        <w:lastRenderedPageBreak/>
        <w:t>(утверждении) плановых назначений (лимитов бюджетных обязательств, бюджетных ассигнований, финансового обеспечения).</w:t>
      </w:r>
    </w:p>
    <w:p w:rsidR="00E74203" w:rsidRPr="00F2331B" w:rsidRDefault="00C31D49" w:rsidP="00F2331B">
      <w:pPr>
        <w:pStyle w:val="2"/>
        <w:jc w:val="both"/>
        <w:rPr>
          <w:rFonts w:ascii="Times New Roman" w:eastAsia="Times New Roman" w:hAnsi="Times New Roman" w:cs="Times New Roman"/>
        </w:rPr>
      </w:pPr>
      <w:r w:rsidRPr="00F2331B">
        <w:rPr>
          <w:rStyle w:val="enumerated"/>
          <w:rFonts w:ascii="Times New Roman" w:eastAsia="Times New Roman" w:hAnsi="Times New Roman" w:cs="Times New Roman"/>
        </w:rPr>
        <w:t>1</w:t>
      </w:r>
      <w:r w:rsidR="00BB6A1B">
        <w:rPr>
          <w:rStyle w:val="enumerated"/>
          <w:rFonts w:ascii="Times New Roman" w:eastAsia="Times New Roman" w:hAnsi="Times New Roman" w:cs="Times New Roman"/>
        </w:rPr>
        <w:t>1</w:t>
      </w:r>
      <w:r w:rsidRPr="00F2331B">
        <w:rPr>
          <w:rStyle w:val="enumerated"/>
          <w:rFonts w:ascii="Times New Roman" w:eastAsia="Times New Roman" w:hAnsi="Times New Roman" w:cs="Times New Roman"/>
        </w:rPr>
        <w:t>.</w:t>
      </w:r>
      <w:r w:rsidRPr="00F2331B">
        <w:rPr>
          <w:rFonts w:ascii="Times New Roman" w:eastAsia="Times New Roman" w:hAnsi="Times New Roman" w:cs="Times New Roman"/>
        </w:rPr>
        <w:t xml:space="preserve"> Учет на забалансовых счетах</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1</w:t>
      </w:r>
      <w:r w:rsidR="00BB6A1B">
        <w:rPr>
          <w:rStyle w:val="enumerated"/>
          <w:rFonts w:ascii="Times New Roman" w:hAnsi="Times New Roman" w:cs="Times New Roman"/>
        </w:rPr>
        <w:t>1</w:t>
      </w:r>
      <w:r w:rsidRPr="00F2331B">
        <w:rPr>
          <w:rStyle w:val="enumerated"/>
          <w:rFonts w:ascii="Times New Roman" w:hAnsi="Times New Roman" w:cs="Times New Roman"/>
        </w:rPr>
        <w:t>.1.</w:t>
      </w:r>
      <w:r w:rsidRPr="00F2331B">
        <w:rPr>
          <w:rFonts w:ascii="Times New Roman" w:hAnsi="Times New Roman" w:cs="Times New Roman"/>
        </w:rPr>
        <w:t xml:space="preserve"> Учет на забалансовых счетах осуществляется в соответствии с требованиями </w:t>
      </w:r>
      <w:hyperlink r:id="rId78" w:anchor="/document/12180849/entry/2332" w:tgtFrame="_blank" w:tooltip="Открыть документ в системе Гарант" w:history="1">
        <w:r w:rsidRPr="00F2331B">
          <w:rPr>
            <w:rStyle w:val="a3"/>
            <w:rFonts w:ascii="Times New Roman" w:hAnsi="Times New Roman" w:cs="Times New Roman"/>
          </w:rPr>
          <w:t>п. п. 332 - 394</w:t>
        </w:r>
      </w:hyperlink>
      <w:r w:rsidRPr="00F2331B">
        <w:rPr>
          <w:rFonts w:ascii="Times New Roman" w:hAnsi="Times New Roman" w:cs="Times New Roman"/>
        </w:rPr>
        <w:t xml:space="preserve"> Инструкции N 157н.</w:t>
      </w:r>
    </w:p>
    <w:p w:rsidR="00E74203" w:rsidRPr="00F2331B" w:rsidRDefault="00C31D49" w:rsidP="00F2331B">
      <w:pPr>
        <w:pStyle w:val="a5"/>
        <w:divId w:val="298221080"/>
        <w:rPr>
          <w:rFonts w:ascii="Times New Roman" w:hAnsi="Times New Roman" w:cs="Times New Roman"/>
        </w:rPr>
      </w:pPr>
      <w:r w:rsidRPr="00F2331B">
        <w:rPr>
          <w:rFonts w:ascii="Times New Roman" w:hAnsi="Times New Roman" w:cs="Times New Roman"/>
        </w:rPr>
        <w:t>Для раскрытия сведений о деятельности учреждения в бюджетной отчетности, а также в целях обеспечения управленческого учета применяются дополнительные забалансовые счета согласно соответствующему разделу Рабочего плана счетов.</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1</w:t>
      </w:r>
      <w:r w:rsidR="00BB6A1B">
        <w:rPr>
          <w:rStyle w:val="enumerated"/>
          <w:rFonts w:ascii="Times New Roman" w:hAnsi="Times New Roman" w:cs="Times New Roman"/>
        </w:rPr>
        <w:t>1</w:t>
      </w:r>
      <w:r w:rsidRPr="00F2331B">
        <w:rPr>
          <w:rStyle w:val="enumerated"/>
          <w:rFonts w:ascii="Times New Roman" w:hAnsi="Times New Roman" w:cs="Times New Roman"/>
        </w:rPr>
        <w:t>.</w:t>
      </w:r>
      <w:r w:rsidR="00BB6A1B">
        <w:rPr>
          <w:rStyle w:val="enumerated"/>
          <w:rFonts w:ascii="Times New Roman" w:hAnsi="Times New Roman" w:cs="Times New Roman"/>
        </w:rPr>
        <w:t>2</w:t>
      </w:r>
      <w:r w:rsidRPr="00F2331B">
        <w:rPr>
          <w:rStyle w:val="enumerated"/>
          <w:rFonts w:ascii="Times New Roman" w:hAnsi="Times New Roman" w:cs="Times New Roman"/>
        </w:rPr>
        <w:t>.</w:t>
      </w:r>
      <w:r w:rsidRPr="00F2331B">
        <w:rPr>
          <w:rFonts w:ascii="Times New Roman" w:hAnsi="Times New Roman" w:cs="Times New Roman"/>
        </w:rPr>
        <w:t xml:space="preserve"> Все материальные ценности, а также иные активы и обязательства, учитываемые на забалансовых счетах, инвентаризируются в порядке и в сроки, установленные для объектов, учитываемых на балансе.</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1</w:t>
      </w:r>
      <w:r w:rsidR="00BB6A1B">
        <w:rPr>
          <w:rStyle w:val="enumerated"/>
          <w:rFonts w:ascii="Times New Roman" w:hAnsi="Times New Roman" w:cs="Times New Roman"/>
        </w:rPr>
        <w:t>1</w:t>
      </w:r>
      <w:r w:rsidRPr="00F2331B">
        <w:rPr>
          <w:rStyle w:val="enumerated"/>
          <w:rFonts w:ascii="Times New Roman" w:hAnsi="Times New Roman" w:cs="Times New Roman"/>
        </w:rPr>
        <w:t>.</w:t>
      </w:r>
      <w:r w:rsidR="00BB6A1B">
        <w:rPr>
          <w:rStyle w:val="enumerated"/>
          <w:rFonts w:ascii="Times New Roman" w:hAnsi="Times New Roman" w:cs="Times New Roman"/>
        </w:rPr>
        <w:t>3</w:t>
      </w:r>
      <w:r w:rsidRPr="00F2331B">
        <w:rPr>
          <w:rStyle w:val="enumerated"/>
          <w:rFonts w:ascii="Times New Roman" w:hAnsi="Times New Roman" w:cs="Times New Roman"/>
        </w:rPr>
        <w:t>.</w:t>
      </w:r>
      <w:r w:rsidRPr="00F2331B">
        <w:rPr>
          <w:rFonts w:ascii="Times New Roman" w:hAnsi="Times New Roman" w:cs="Times New Roman"/>
        </w:rPr>
        <w:t xml:space="preserve"> Учет полученного (приобретенного) недвижимого имущества в течение времени оформления государственной регистрации прав на него осуществляется на забалансовом счете 01 "Имущество, полученное в пользование".</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1</w:t>
      </w:r>
      <w:r w:rsidR="00BB6A1B">
        <w:rPr>
          <w:rStyle w:val="enumerated"/>
          <w:rFonts w:ascii="Times New Roman" w:hAnsi="Times New Roman" w:cs="Times New Roman"/>
        </w:rPr>
        <w:t>1</w:t>
      </w:r>
      <w:r w:rsidRPr="00F2331B">
        <w:rPr>
          <w:rStyle w:val="enumerated"/>
          <w:rFonts w:ascii="Times New Roman" w:hAnsi="Times New Roman" w:cs="Times New Roman"/>
        </w:rPr>
        <w:t>.</w:t>
      </w:r>
      <w:r w:rsidR="00BB6A1B">
        <w:rPr>
          <w:rStyle w:val="enumerated"/>
          <w:rFonts w:ascii="Times New Roman" w:hAnsi="Times New Roman" w:cs="Times New Roman"/>
        </w:rPr>
        <w:t>4</w:t>
      </w:r>
      <w:r w:rsidRPr="00F2331B">
        <w:rPr>
          <w:rStyle w:val="enumerated"/>
          <w:rFonts w:ascii="Times New Roman" w:hAnsi="Times New Roman" w:cs="Times New Roman"/>
        </w:rPr>
        <w:t>.</w:t>
      </w:r>
      <w:r w:rsidRPr="00F2331B">
        <w:rPr>
          <w:rFonts w:ascii="Times New Roman" w:hAnsi="Times New Roman" w:cs="Times New Roman"/>
        </w:rPr>
        <w:t xml:space="preserve"> Материальные ценности, приобретаемые в целях вручения (награждения), дарения, в том числе ценные подарки, сувениры, учитываются на счете 07 "Награды, призы, кубки и ценные подарки, сувениры" до момента вручения:</w:t>
      </w:r>
    </w:p>
    <w:p w:rsidR="00E74203" w:rsidRPr="00F2331B" w:rsidRDefault="00C31D49" w:rsidP="00F2331B">
      <w:pPr>
        <w:pStyle w:val="a5"/>
        <w:divId w:val="1893809756"/>
        <w:rPr>
          <w:rFonts w:ascii="Times New Roman" w:hAnsi="Times New Roman" w:cs="Times New Roman"/>
        </w:rPr>
      </w:pPr>
      <w:r w:rsidRPr="00F2331B">
        <w:rPr>
          <w:rFonts w:ascii="Times New Roman" w:hAnsi="Times New Roman" w:cs="Times New Roman"/>
        </w:rPr>
        <w:t>- по стоимости, указанной в сопроводительных документах (при получении от организаций госсектора);</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1</w:t>
      </w:r>
      <w:r w:rsidR="00BB6A1B">
        <w:rPr>
          <w:rStyle w:val="enumerated"/>
          <w:rFonts w:ascii="Times New Roman" w:hAnsi="Times New Roman" w:cs="Times New Roman"/>
        </w:rPr>
        <w:t>1</w:t>
      </w:r>
      <w:r w:rsidRPr="00F2331B">
        <w:rPr>
          <w:rStyle w:val="enumerated"/>
          <w:rFonts w:ascii="Times New Roman" w:hAnsi="Times New Roman" w:cs="Times New Roman"/>
        </w:rPr>
        <w:t>.</w:t>
      </w:r>
      <w:r w:rsidR="00BB6A1B">
        <w:rPr>
          <w:rStyle w:val="enumerated"/>
          <w:rFonts w:ascii="Times New Roman" w:hAnsi="Times New Roman" w:cs="Times New Roman"/>
        </w:rPr>
        <w:t>5</w:t>
      </w:r>
      <w:r w:rsidRPr="00F2331B">
        <w:rPr>
          <w:rStyle w:val="enumerated"/>
          <w:rFonts w:ascii="Times New Roman" w:hAnsi="Times New Roman" w:cs="Times New Roman"/>
        </w:rPr>
        <w:t>.</w:t>
      </w:r>
      <w:r w:rsidRPr="00F2331B">
        <w:rPr>
          <w:rFonts w:ascii="Times New Roman" w:hAnsi="Times New Roman" w:cs="Times New Roman"/>
        </w:rPr>
        <w:t xml:space="preserve"> </w:t>
      </w:r>
      <w:proofErr w:type="gramStart"/>
      <w:r w:rsidRPr="00F2331B">
        <w:rPr>
          <w:rFonts w:ascii="Times New Roman" w:hAnsi="Times New Roman" w:cs="Times New Roman"/>
        </w:rPr>
        <w:t>На забалансовом счете 09 "Запасные части к транспортным средствам, выданные взамен изношенных" в целях контроля за их использованием учитываются следующие материальные ценности:</w:t>
      </w:r>
      <w:proofErr w:type="gramEnd"/>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xml:space="preserve">- двигатели; </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аккумуляторы;</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 шины и покрышки;</w:t>
      </w:r>
    </w:p>
    <w:p w:rsidR="00E74203" w:rsidRPr="00F2331B" w:rsidRDefault="00C31D49" w:rsidP="00F2331B">
      <w:pPr>
        <w:pStyle w:val="a5"/>
        <w:rPr>
          <w:rFonts w:ascii="Times New Roman" w:hAnsi="Times New Roman" w:cs="Times New Roman"/>
        </w:rPr>
      </w:pPr>
      <w:r w:rsidRPr="00F2331B">
        <w:rPr>
          <w:rFonts w:ascii="Times New Roman" w:hAnsi="Times New Roman" w:cs="Times New Roman"/>
        </w:rPr>
        <w:t>Не подлежат учету на счете 09 расходные материалы (лампы, фильтры, свечи, предохранители, тормозные колодки и т.п.), используемые при техническом обслуживании (ремонте) транспортных средств.</w:t>
      </w:r>
    </w:p>
    <w:p w:rsidR="00E74203" w:rsidRPr="00F2331B" w:rsidRDefault="00C31D49" w:rsidP="00F2331B">
      <w:pPr>
        <w:pStyle w:val="a5"/>
        <w:rPr>
          <w:rFonts w:ascii="Times New Roman" w:hAnsi="Times New Roman" w:cs="Times New Roman"/>
        </w:rPr>
      </w:pPr>
      <w:r w:rsidRPr="00F2331B">
        <w:rPr>
          <w:rStyle w:val="enumerated"/>
          <w:rFonts w:ascii="Times New Roman" w:hAnsi="Times New Roman" w:cs="Times New Roman"/>
        </w:rPr>
        <w:t>1</w:t>
      </w:r>
      <w:r w:rsidR="00BB6A1B">
        <w:rPr>
          <w:rStyle w:val="enumerated"/>
          <w:rFonts w:ascii="Times New Roman" w:hAnsi="Times New Roman" w:cs="Times New Roman"/>
        </w:rPr>
        <w:t>1</w:t>
      </w:r>
      <w:r w:rsidRPr="00F2331B">
        <w:rPr>
          <w:rStyle w:val="enumerated"/>
          <w:rFonts w:ascii="Times New Roman" w:hAnsi="Times New Roman" w:cs="Times New Roman"/>
        </w:rPr>
        <w:t>.</w:t>
      </w:r>
      <w:r w:rsidR="00BB6A1B">
        <w:rPr>
          <w:rStyle w:val="enumerated"/>
          <w:rFonts w:ascii="Times New Roman" w:hAnsi="Times New Roman" w:cs="Times New Roman"/>
        </w:rPr>
        <w:t>6</w:t>
      </w:r>
      <w:r w:rsidRPr="00F2331B">
        <w:rPr>
          <w:rStyle w:val="enumerated"/>
          <w:rFonts w:ascii="Times New Roman" w:hAnsi="Times New Roman" w:cs="Times New Roman"/>
        </w:rPr>
        <w:t>.</w:t>
      </w:r>
      <w:r w:rsidRPr="00F2331B">
        <w:rPr>
          <w:rFonts w:ascii="Times New Roman" w:hAnsi="Times New Roman" w:cs="Times New Roman"/>
        </w:rPr>
        <w:t xml:space="preserve"> При сдаче в аренду или передаче в безвозмездное пользование части объекта недвижимости стоимость этой части отражается на забалансовых счетах 25 "Имущество, переданное в возмездное пользование (аренду)" или 26 "Имущество, переданное в безвозмездное пользование" соответственно и определяется исходя из стоимости всего объекта, его общей площади и площади переданного помещения.</w:t>
      </w:r>
    </w:p>
    <w:p w:rsidR="00C31D49" w:rsidRPr="00F2331B" w:rsidRDefault="00C31D49" w:rsidP="00F2331B">
      <w:pPr>
        <w:pStyle w:val="a5"/>
        <w:rPr>
          <w:rFonts w:ascii="Times New Roman" w:hAnsi="Times New Roman" w:cs="Times New Roman"/>
        </w:rPr>
      </w:pPr>
    </w:p>
    <w:sectPr w:rsidR="00C31D49" w:rsidRPr="00F2331B" w:rsidSect="00E742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compat/>
  <w:rsids>
    <w:rsidRoot w:val="007F2B34"/>
    <w:rsid w:val="000633AF"/>
    <w:rsid w:val="001031E1"/>
    <w:rsid w:val="001F35AC"/>
    <w:rsid w:val="00360970"/>
    <w:rsid w:val="005861E7"/>
    <w:rsid w:val="006B4386"/>
    <w:rsid w:val="006F64A7"/>
    <w:rsid w:val="00707BF2"/>
    <w:rsid w:val="007F2B34"/>
    <w:rsid w:val="00806C1E"/>
    <w:rsid w:val="008F2876"/>
    <w:rsid w:val="0099594D"/>
    <w:rsid w:val="009C79A2"/>
    <w:rsid w:val="009D0673"/>
    <w:rsid w:val="009F75B8"/>
    <w:rsid w:val="00AC4956"/>
    <w:rsid w:val="00AE274F"/>
    <w:rsid w:val="00B75899"/>
    <w:rsid w:val="00BB6A1B"/>
    <w:rsid w:val="00C31D49"/>
    <w:rsid w:val="00D80A68"/>
    <w:rsid w:val="00E50502"/>
    <w:rsid w:val="00E50F18"/>
    <w:rsid w:val="00E640BE"/>
    <w:rsid w:val="00E74203"/>
    <w:rsid w:val="00F21E4B"/>
    <w:rsid w:val="00F2331B"/>
    <w:rsid w:val="00F54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203"/>
    <w:rPr>
      <w:rFonts w:eastAsiaTheme="minorEastAsia"/>
      <w:sz w:val="24"/>
      <w:szCs w:val="24"/>
    </w:rPr>
  </w:style>
  <w:style w:type="paragraph" w:styleId="1">
    <w:name w:val="heading 1"/>
    <w:basedOn w:val="a"/>
    <w:link w:val="10"/>
    <w:uiPriority w:val="9"/>
    <w:qFormat/>
    <w:rsid w:val="00E74203"/>
    <w:pPr>
      <w:spacing w:before="100" w:beforeAutospacing="1" w:after="100" w:afterAutospacing="1"/>
      <w:jc w:val="center"/>
      <w:outlineLvl w:val="0"/>
    </w:pPr>
    <w:rPr>
      <w:rFonts w:ascii="Arial" w:hAnsi="Arial" w:cs="Arial"/>
      <w:b/>
      <w:bCs/>
      <w:color w:val="000000"/>
      <w:kern w:val="36"/>
      <w:sz w:val="40"/>
      <w:szCs w:val="40"/>
    </w:rPr>
  </w:style>
  <w:style w:type="paragraph" w:styleId="2">
    <w:name w:val="heading 2"/>
    <w:basedOn w:val="a"/>
    <w:link w:val="20"/>
    <w:uiPriority w:val="9"/>
    <w:qFormat/>
    <w:rsid w:val="00E74203"/>
    <w:pPr>
      <w:spacing w:before="100" w:beforeAutospacing="1" w:after="100" w:afterAutospacing="1"/>
      <w:jc w:val="center"/>
      <w:outlineLvl w:val="1"/>
    </w:pPr>
    <w:rPr>
      <w:rFonts w:ascii="Arial" w:hAnsi="Arial" w:cs="Arial"/>
      <w:b/>
      <w:bCs/>
      <w:i/>
      <w:iCs/>
      <w:color w:val="000000"/>
    </w:rPr>
  </w:style>
  <w:style w:type="paragraph" w:styleId="3">
    <w:name w:val="heading 3"/>
    <w:basedOn w:val="a"/>
    <w:link w:val="30"/>
    <w:uiPriority w:val="9"/>
    <w:qFormat/>
    <w:rsid w:val="00E74203"/>
    <w:pPr>
      <w:spacing w:before="100" w:beforeAutospacing="1" w:after="100" w:afterAutospacing="1"/>
      <w:jc w:val="center"/>
      <w:outlineLvl w:val="2"/>
    </w:pPr>
    <w:rPr>
      <w:rFonts w:ascii="Arial" w:hAnsi="Arial" w:cs="Arial"/>
      <w:b/>
      <w:bCs/>
      <w:color w:val="000000"/>
      <w:sz w:val="20"/>
      <w:szCs w:val="20"/>
    </w:rPr>
  </w:style>
  <w:style w:type="paragraph" w:styleId="4">
    <w:name w:val="heading 4"/>
    <w:basedOn w:val="a"/>
    <w:link w:val="40"/>
    <w:uiPriority w:val="9"/>
    <w:qFormat/>
    <w:rsid w:val="00E74203"/>
    <w:pPr>
      <w:spacing w:before="100" w:beforeAutospacing="1" w:after="100" w:afterAutospacing="1"/>
      <w:jc w:val="center"/>
      <w:outlineLvl w:val="3"/>
    </w:pPr>
    <w:rPr>
      <w:rFonts w:ascii="Arial" w:hAnsi="Arial" w:cs="Arial"/>
      <w:b/>
      <w:bCs/>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4203"/>
    <w:rPr>
      <w:strike w:val="0"/>
      <w:dstrike w:val="0"/>
      <w:color w:val="000000"/>
      <w:u w:val="none"/>
      <w:effect w:val="none"/>
    </w:rPr>
  </w:style>
  <w:style w:type="character" w:styleId="a4">
    <w:name w:val="FollowedHyperlink"/>
    <w:basedOn w:val="a0"/>
    <w:uiPriority w:val="99"/>
    <w:semiHidden/>
    <w:unhideWhenUsed/>
    <w:rsid w:val="00E74203"/>
    <w:rPr>
      <w:strike w:val="0"/>
      <w:dstrike w:val="0"/>
      <w:color w:val="000000"/>
      <w:u w:val="none"/>
      <w:effect w:val="none"/>
    </w:rPr>
  </w:style>
  <w:style w:type="character" w:customStyle="1" w:styleId="10">
    <w:name w:val="Заголовок 1 Знак"/>
    <w:basedOn w:val="a0"/>
    <w:link w:val="1"/>
    <w:uiPriority w:val="9"/>
    <w:rsid w:val="00E7420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7420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74203"/>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E74203"/>
    <w:rPr>
      <w:rFonts w:asciiTheme="majorHAnsi" w:eastAsiaTheme="majorEastAsia" w:hAnsiTheme="majorHAnsi" w:cstheme="majorBidi"/>
      <w:b/>
      <w:bCs/>
      <w:i/>
      <w:iCs/>
      <w:color w:val="4F81BD" w:themeColor="accent1"/>
      <w:sz w:val="24"/>
      <w:szCs w:val="24"/>
    </w:rPr>
  </w:style>
  <w:style w:type="paragraph" w:styleId="HTML">
    <w:name w:val="HTML Preformatted"/>
    <w:basedOn w:val="a"/>
    <w:link w:val="HTML0"/>
    <w:uiPriority w:val="99"/>
    <w:semiHidden/>
    <w:unhideWhenUsed/>
    <w:rsid w:val="00E74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74203"/>
    <w:rPr>
      <w:rFonts w:ascii="Consolas" w:eastAsiaTheme="minorEastAsia" w:hAnsi="Consolas"/>
    </w:rPr>
  </w:style>
  <w:style w:type="paragraph" w:styleId="a5">
    <w:name w:val="Normal (Web)"/>
    <w:basedOn w:val="a"/>
    <w:uiPriority w:val="99"/>
    <w:unhideWhenUsed/>
    <w:rsid w:val="00E74203"/>
    <w:pPr>
      <w:spacing w:before="100" w:beforeAutospacing="1" w:after="100" w:afterAutospacing="1"/>
      <w:jc w:val="both"/>
    </w:pPr>
    <w:rPr>
      <w:rFonts w:ascii="Arial" w:hAnsi="Arial" w:cs="Arial"/>
    </w:rPr>
  </w:style>
  <w:style w:type="paragraph" w:customStyle="1" w:styleId="txtcomment">
    <w:name w:val="txtcomment"/>
    <w:basedOn w:val="a"/>
    <w:rsid w:val="00E74203"/>
    <w:pPr>
      <w:shd w:val="clear" w:color="auto" w:fill="C0C0C0"/>
      <w:ind w:left="1" w:right="1"/>
      <w:jc w:val="both"/>
    </w:pPr>
    <w:rPr>
      <w:rFonts w:ascii="Arial" w:hAnsi="Arial" w:cs="Arial"/>
      <w:i/>
      <w:iCs/>
      <w:color w:val="800080"/>
    </w:rPr>
  </w:style>
  <w:style w:type="paragraph" w:customStyle="1" w:styleId="usercomment">
    <w:name w:val="usercomment"/>
    <w:basedOn w:val="a"/>
    <w:rsid w:val="00E74203"/>
    <w:pPr>
      <w:shd w:val="clear" w:color="auto" w:fill="C0C0C0"/>
      <w:ind w:left="1" w:right="1"/>
    </w:pPr>
    <w:rPr>
      <w:rFonts w:ascii="Arial" w:hAnsi="Arial" w:cs="Arial"/>
      <w:i/>
      <w:iCs/>
      <w:color w:val="000000"/>
    </w:rPr>
  </w:style>
  <w:style w:type="paragraph" w:customStyle="1" w:styleId="versioninfo">
    <w:name w:val="versioninfo"/>
    <w:basedOn w:val="a"/>
    <w:rsid w:val="00E74203"/>
    <w:pPr>
      <w:shd w:val="clear" w:color="auto" w:fill="C0C0C0"/>
      <w:ind w:left="1" w:right="1"/>
      <w:jc w:val="both"/>
    </w:pPr>
    <w:rPr>
      <w:rFonts w:ascii="Arial" w:hAnsi="Arial" w:cs="Arial"/>
      <w:i/>
      <w:iCs/>
      <w:color w:val="000080"/>
    </w:rPr>
  </w:style>
  <w:style w:type="paragraph" w:customStyle="1" w:styleId="fullwidth">
    <w:name w:val="fullwidth"/>
    <w:basedOn w:val="a"/>
    <w:rsid w:val="00E74203"/>
    <w:pPr>
      <w:spacing w:before="100" w:beforeAutospacing="1" w:after="100" w:afterAutospacing="1"/>
      <w:jc w:val="both"/>
    </w:pPr>
    <w:rPr>
      <w:rFonts w:ascii="Arial" w:hAnsi="Arial" w:cs="Arial"/>
    </w:rPr>
  </w:style>
  <w:style w:type="paragraph" w:customStyle="1" w:styleId="colorselection">
    <w:name w:val="colorselection"/>
    <w:basedOn w:val="a"/>
    <w:rsid w:val="00E74203"/>
    <w:pPr>
      <w:spacing w:before="100" w:beforeAutospacing="1" w:after="100" w:afterAutospacing="1"/>
      <w:jc w:val="both"/>
    </w:pPr>
    <w:rPr>
      <w:rFonts w:ascii="Arial" w:hAnsi="Arial" w:cs="Arial"/>
      <w:color w:val="0000FF"/>
    </w:rPr>
  </w:style>
  <w:style w:type="paragraph" w:customStyle="1" w:styleId="articleheader">
    <w:name w:val="articleheader"/>
    <w:basedOn w:val="a"/>
    <w:rsid w:val="00E74203"/>
    <w:pPr>
      <w:spacing w:before="100" w:beforeAutospacing="1" w:after="100" w:afterAutospacing="1"/>
      <w:jc w:val="both"/>
    </w:pPr>
    <w:rPr>
      <w:rFonts w:ascii="Arial" w:hAnsi="Arial" w:cs="Arial"/>
      <w:color w:val="000000"/>
    </w:rPr>
  </w:style>
  <w:style w:type="paragraph" w:customStyle="1" w:styleId="normalnote">
    <w:name w:val="normalnote"/>
    <w:basedOn w:val="a"/>
    <w:rsid w:val="00E74203"/>
    <w:pPr>
      <w:ind w:left="1" w:right="1"/>
    </w:pPr>
    <w:rPr>
      <w:rFonts w:ascii="Arial" w:hAnsi="Arial" w:cs="Arial"/>
      <w:color w:val="000000"/>
    </w:rPr>
  </w:style>
  <w:style w:type="paragraph" w:customStyle="1" w:styleId="normaltable">
    <w:name w:val="normaltable"/>
    <w:basedOn w:val="a"/>
    <w:rsid w:val="00E74203"/>
    <w:pPr>
      <w:spacing w:before="100" w:beforeAutospacing="1" w:after="100" w:afterAutospacing="1"/>
      <w:jc w:val="both"/>
    </w:pPr>
    <w:rPr>
      <w:rFonts w:ascii="Arial" w:hAnsi="Arial" w:cs="Arial"/>
      <w:color w:val="000000"/>
    </w:rPr>
  </w:style>
  <w:style w:type="paragraph" w:customStyle="1" w:styleId="hfleft">
    <w:name w:val="hfleft"/>
    <w:basedOn w:val="a"/>
    <w:rsid w:val="00E74203"/>
    <w:pPr>
      <w:spacing w:before="100" w:beforeAutospacing="1" w:after="100" w:afterAutospacing="1"/>
    </w:pPr>
    <w:rPr>
      <w:rFonts w:ascii="Arial" w:hAnsi="Arial" w:cs="Arial"/>
      <w:color w:val="000000"/>
      <w:sz w:val="12"/>
      <w:szCs w:val="12"/>
    </w:rPr>
  </w:style>
  <w:style w:type="paragraph" w:customStyle="1" w:styleId="normalsbsleft">
    <w:name w:val="normalsbsleft"/>
    <w:basedOn w:val="a"/>
    <w:rsid w:val="00E74203"/>
    <w:pPr>
      <w:spacing w:before="100" w:beforeAutospacing="1" w:after="100" w:afterAutospacing="1"/>
    </w:pPr>
    <w:rPr>
      <w:rFonts w:ascii="Arial" w:hAnsi="Arial" w:cs="Arial"/>
      <w:color w:val="000000"/>
    </w:rPr>
  </w:style>
  <w:style w:type="paragraph" w:customStyle="1" w:styleId="hfright">
    <w:name w:val="hfright"/>
    <w:basedOn w:val="a"/>
    <w:rsid w:val="00E74203"/>
    <w:pPr>
      <w:spacing w:before="100" w:beforeAutospacing="1" w:after="100" w:afterAutospacing="1"/>
      <w:jc w:val="right"/>
    </w:pPr>
    <w:rPr>
      <w:rFonts w:ascii="Arial" w:hAnsi="Arial" w:cs="Arial"/>
      <w:color w:val="000000"/>
      <w:sz w:val="12"/>
      <w:szCs w:val="12"/>
    </w:rPr>
  </w:style>
  <w:style w:type="paragraph" w:customStyle="1" w:styleId="normalsbsright">
    <w:name w:val="normalsbsright"/>
    <w:basedOn w:val="a"/>
    <w:rsid w:val="00E74203"/>
    <w:pPr>
      <w:spacing w:before="100" w:beforeAutospacing="1" w:after="100" w:afterAutospacing="1"/>
      <w:jc w:val="right"/>
    </w:pPr>
    <w:rPr>
      <w:rFonts w:ascii="Arial" w:hAnsi="Arial" w:cs="Arial"/>
      <w:color w:val="000000"/>
    </w:rPr>
  </w:style>
  <w:style w:type="paragraph" w:customStyle="1" w:styleId="ansidos">
    <w:name w:val="ansidos"/>
    <w:basedOn w:val="a"/>
    <w:rsid w:val="00E74203"/>
    <w:pPr>
      <w:spacing w:before="100" w:beforeAutospacing="1" w:after="100" w:afterAutospacing="1"/>
      <w:jc w:val="both"/>
    </w:pPr>
    <w:rPr>
      <w:rFonts w:ascii="Courier New" w:hAnsi="Courier New" w:cs="Courier New"/>
      <w:color w:val="000000"/>
    </w:rPr>
  </w:style>
  <w:style w:type="paragraph" w:customStyle="1" w:styleId="normaloem">
    <w:name w:val="normaloem"/>
    <w:basedOn w:val="a"/>
    <w:rsid w:val="00E74203"/>
    <w:pPr>
      <w:spacing w:before="100" w:beforeAutospacing="1" w:after="100" w:afterAutospacing="1"/>
      <w:jc w:val="both"/>
    </w:pPr>
    <w:rPr>
      <w:rFonts w:ascii="Courier New" w:hAnsi="Courier New" w:cs="Courier New"/>
      <w:color w:val="000000"/>
    </w:rPr>
  </w:style>
  <w:style w:type="paragraph" w:customStyle="1" w:styleId="toleft">
    <w:name w:val="toleft"/>
    <w:basedOn w:val="a"/>
    <w:rsid w:val="00E74203"/>
    <w:pPr>
      <w:spacing w:before="100" w:beforeAutospacing="1" w:after="100" w:afterAutospacing="1"/>
    </w:pPr>
    <w:rPr>
      <w:rFonts w:ascii="Arial" w:hAnsi="Arial" w:cs="Arial"/>
      <w:color w:val="000000"/>
    </w:rPr>
  </w:style>
  <w:style w:type="paragraph" w:customStyle="1" w:styleId="contents">
    <w:name w:val="contents"/>
    <w:basedOn w:val="a"/>
    <w:rsid w:val="00E74203"/>
    <w:pPr>
      <w:shd w:val="clear" w:color="auto" w:fill="C0C0C0"/>
      <w:spacing w:before="100" w:beforeAutospacing="1" w:after="100" w:afterAutospacing="1"/>
      <w:jc w:val="both"/>
    </w:pPr>
    <w:rPr>
      <w:rFonts w:ascii="Courier New" w:hAnsi="Courier New" w:cs="Courier New"/>
      <w:color w:val="000000"/>
    </w:rPr>
  </w:style>
  <w:style w:type="paragraph" w:customStyle="1" w:styleId="foundwords">
    <w:name w:val="foundwords"/>
    <w:basedOn w:val="a"/>
    <w:rsid w:val="00E74203"/>
    <w:pPr>
      <w:shd w:val="clear" w:color="auto" w:fill="FF0000"/>
      <w:spacing w:before="100" w:beforeAutospacing="1" w:after="100" w:afterAutospacing="1"/>
      <w:jc w:val="both"/>
    </w:pPr>
    <w:rPr>
      <w:rFonts w:ascii="Arial" w:hAnsi="Arial" w:cs="Arial"/>
      <w:b/>
      <w:bCs/>
      <w:color w:val="FFFFFF"/>
    </w:rPr>
  </w:style>
  <w:style w:type="paragraph" w:customStyle="1" w:styleId="txtoutofdate">
    <w:name w:val="txtoutofdate"/>
    <w:basedOn w:val="a"/>
    <w:rsid w:val="00E74203"/>
    <w:pPr>
      <w:spacing w:before="100" w:beforeAutospacing="1" w:after="100" w:afterAutospacing="1"/>
      <w:jc w:val="both"/>
    </w:pPr>
    <w:rPr>
      <w:rFonts w:ascii="Arial" w:hAnsi="Arial" w:cs="Arial"/>
      <w:color w:val="808000"/>
    </w:rPr>
  </w:style>
  <w:style w:type="paragraph" w:customStyle="1" w:styleId="notapplied">
    <w:name w:val="notapplied"/>
    <w:basedOn w:val="a"/>
    <w:rsid w:val="00E74203"/>
    <w:pPr>
      <w:spacing w:before="100" w:beforeAutospacing="1" w:after="100" w:afterAutospacing="1"/>
      <w:jc w:val="both"/>
    </w:pPr>
    <w:rPr>
      <w:rFonts w:ascii="Arial" w:hAnsi="Arial" w:cs="Arial"/>
      <w:color w:val="008080"/>
    </w:rPr>
  </w:style>
  <w:style w:type="paragraph" w:customStyle="1" w:styleId="dictentry">
    <w:name w:val="dictentry"/>
    <w:basedOn w:val="a"/>
    <w:rsid w:val="00E74203"/>
    <w:pPr>
      <w:ind w:right="1"/>
      <w:jc w:val="both"/>
    </w:pPr>
    <w:rPr>
      <w:rFonts w:ascii="Arial" w:hAnsi="Arial" w:cs="Arial"/>
      <w:color w:val="000000"/>
    </w:rPr>
  </w:style>
  <w:style w:type="paragraph" w:customStyle="1" w:styleId="hyperlinkcont">
    <w:name w:val="hyperlinkcont"/>
    <w:basedOn w:val="a"/>
    <w:rsid w:val="00E74203"/>
    <w:pPr>
      <w:spacing w:before="100" w:beforeAutospacing="1" w:after="100" w:afterAutospacing="1"/>
      <w:jc w:val="both"/>
    </w:pPr>
    <w:rPr>
      <w:rFonts w:ascii="Arial" w:hAnsi="Arial" w:cs="Arial"/>
      <w:color w:val="008000"/>
    </w:rPr>
  </w:style>
  <w:style w:type="paragraph" w:customStyle="1" w:styleId="normaltablelist">
    <w:name w:val="normaltablelist"/>
    <w:basedOn w:val="a"/>
    <w:rsid w:val="00E74203"/>
    <w:pPr>
      <w:spacing w:before="100" w:beforeAutospacing="1" w:after="100" w:afterAutospacing="1"/>
      <w:jc w:val="both"/>
    </w:pPr>
    <w:rPr>
      <w:rFonts w:ascii="Arial" w:hAnsi="Arial" w:cs="Arial"/>
      <w:color w:val="000000"/>
    </w:rPr>
  </w:style>
  <w:style w:type="paragraph" w:customStyle="1" w:styleId="techcomment">
    <w:name w:val="techcomment"/>
    <w:basedOn w:val="a"/>
    <w:rsid w:val="00E74203"/>
    <w:pPr>
      <w:shd w:val="clear" w:color="auto" w:fill="FFFF00"/>
      <w:spacing w:before="100" w:beforeAutospacing="1" w:after="100" w:afterAutospacing="1"/>
    </w:pPr>
    <w:rPr>
      <w:rFonts w:ascii="Arial" w:hAnsi="Arial" w:cs="Arial"/>
      <w:color w:val="000000"/>
    </w:rPr>
  </w:style>
  <w:style w:type="character" w:customStyle="1" w:styleId="printable">
    <w:name w:val="printable"/>
    <w:basedOn w:val="a0"/>
    <w:rsid w:val="00E74203"/>
  </w:style>
  <w:style w:type="character" w:customStyle="1" w:styleId="enumerated">
    <w:name w:val="enumerated"/>
    <w:basedOn w:val="a0"/>
    <w:rsid w:val="00E74203"/>
  </w:style>
</w:styles>
</file>

<file path=word/webSettings.xml><?xml version="1.0" encoding="utf-8"?>
<w:webSettings xmlns:r="http://schemas.openxmlformats.org/officeDocument/2006/relationships" xmlns:w="http://schemas.openxmlformats.org/wordprocessingml/2006/main">
  <w:divs>
    <w:div w:id="1324976">
      <w:marLeft w:val="0"/>
      <w:marRight w:val="0"/>
      <w:marTop w:val="0"/>
      <w:marBottom w:val="0"/>
      <w:divBdr>
        <w:top w:val="none" w:sz="0" w:space="0" w:color="auto"/>
        <w:left w:val="none" w:sz="0" w:space="0" w:color="auto"/>
        <w:bottom w:val="none" w:sz="0" w:space="0" w:color="auto"/>
        <w:right w:val="none" w:sz="0" w:space="0" w:color="auto"/>
      </w:divBdr>
    </w:div>
    <w:div w:id="134685120">
      <w:marLeft w:val="0"/>
      <w:marRight w:val="0"/>
      <w:marTop w:val="0"/>
      <w:marBottom w:val="0"/>
      <w:divBdr>
        <w:top w:val="none" w:sz="0" w:space="0" w:color="auto"/>
        <w:left w:val="none" w:sz="0" w:space="0" w:color="auto"/>
        <w:bottom w:val="none" w:sz="0" w:space="0" w:color="auto"/>
        <w:right w:val="none" w:sz="0" w:space="0" w:color="auto"/>
      </w:divBdr>
    </w:div>
    <w:div w:id="134686639">
      <w:marLeft w:val="0"/>
      <w:marRight w:val="0"/>
      <w:marTop w:val="0"/>
      <w:marBottom w:val="0"/>
      <w:divBdr>
        <w:top w:val="none" w:sz="0" w:space="0" w:color="auto"/>
        <w:left w:val="none" w:sz="0" w:space="0" w:color="auto"/>
        <w:bottom w:val="none" w:sz="0" w:space="0" w:color="auto"/>
        <w:right w:val="none" w:sz="0" w:space="0" w:color="auto"/>
      </w:divBdr>
    </w:div>
    <w:div w:id="137966903">
      <w:marLeft w:val="0"/>
      <w:marRight w:val="0"/>
      <w:marTop w:val="0"/>
      <w:marBottom w:val="0"/>
      <w:divBdr>
        <w:top w:val="none" w:sz="0" w:space="0" w:color="auto"/>
        <w:left w:val="none" w:sz="0" w:space="0" w:color="auto"/>
        <w:bottom w:val="none" w:sz="0" w:space="0" w:color="auto"/>
        <w:right w:val="none" w:sz="0" w:space="0" w:color="auto"/>
      </w:divBdr>
    </w:div>
    <w:div w:id="186993664">
      <w:marLeft w:val="0"/>
      <w:marRight w:val="0"/>
      <w:marTop w:val="0"/>
      <w:marBottom w:val="0"/>
      <w:divBdr>
        <w:top w:val="none" w:sz="0" w:space="0" w:color="auto"/>
        <w:left w:val="none" w:sz="0" w:space="0" w:color="auto"/>
        <w:bottom w:val="none" w:sz="0" w:space="0" w:color="auto"/>
        <w:right w:val="none" w:sz="0" w:space="0" w:color="auto"/>
      </w:divBdr>
    </w:div>
    <w:div w:id="196967156">
      <w:marLeft w:val="0"/>
      <w:marRight w:val="0"/>
      <w:marTop w:val="0"/>
      <w:marBottom w:val="0"/>
      <w:divBdr>
        <w:top w:val="none" w:sz="0" w:space="0" w:color="auto"/>
        <w:left w:val="none" w:sz="0" w:space="0" w:color="auto"/>
        <w:bottom w:val="none" w:sz="0" w:space="0" w:color="auto"/>
        <w:right w:val="none" w:sz="0" w:space="0" w:color="auto"/>
      </w:divBdr>
    </w:div>
    <w:div w:id="198469294">
      <w:marLeft w:val="0"/>
      <w:marRight w:val="0"/>
      <w:marTop w:val="0"/>
      <w:marBottom w:val="0"/>
      <w:divBdr>
        <w:top w:val="none" w:sz="0" w:space="0" w:color="auto"/>
        <w:left w:val="none" w:sz="0" w:space="0" w:color="auto"/>
        <w:bottom w:val="none" w:sz="0" w:space="0" w:color="auto"/>
        <w:right w:val="none" w:sz="0" w:space="0" w:color="auto"/>
      </w:divBdr>
    </w:div>
    <w:div w:id="217979227">
      <w:marLeft w:val="0"/>
      <w:marRight w:val="0"/>
      <w:marTop w:val="0"/>
      <w:marBottom w:val="0"/>
      <w:divBdr>
        <w:top w:val="none" w:sz="0" w:space="0" w:color="auto"/>
        <w:left w:val="none" w:sz="0" w:space="0" w:color="auto"/>
        <w:bottom w:val="none" w:sz="0" w:space="0" w:color="auto"/>
        <w:right w:val="none" w:sz="0" w:space="0" w:color="auto"/>
      </w:divBdr>
    </w:div>
    <w:div w:id="218902959">
      <w:marLeft w:val="0"/>
      <w:marRight w:val="0"/>
      <w:marTop w:val="0"/>
      <w:marBottom w:val="0"/>
      <w:divBdr>
        <w:top w:val="none" w:sz="0" w:space="0" w:color="auto"/>
        <w:left w:val="none" w:sz="0" w:space="0" w:color="auto"/>
        <w:bottom w:val="none" w:sz="0" w:space="0" w:color="auto"/>
        <w:right w:val="none" w:sz="0" w:space="0" w:color="auto"/>
      </w:divBdr>
    </w:div>
    <w:div w:id="221796317">
      <w:marLeft w:val="0"/>
      <w:marRight w:val="0"/>
      <w:marTop w:val="0"/>
      <w:marBottom w:val="0"/>
      <w:divBdr>
        <w:top w:val="none" w:sz="0" w:space="0" w:color="auto"/>
        <w:left w:val="none" w:sz="0" w:space="0" w:color="auto"/>
        <w:bottom w:val="none" w:sz="0" w:space="0" w:color="auto"/>
        <w:right w:val="none" w:sz="0" w:space="0" w:color="auto"/>
      </w:divBdr>
    </w:div>
    <w:div w:id="298221080">
      <w:marLeft w:val="0"/>
      <w:marRight w:val="0"/>
      <w:marTop w:val="0"/>
      <w:marBottom w:val="0"/>
      <w:divBdr>
        <w:top w:val="none" w:sz="0" w:space="0" w:color="auto"/>
        <w:left w:val="none" w:sz="0" w:space="0" w:color="auto"/>
        <w:bottom w:val="none" w:sz="0" w:space="0" w:color="auto"/>
        <w:right w:val="none" w:sz="0" w:space="0" w:color="auto"/>
      </w:divBdr>
    </w:div>
    <w:div w:id="420414730">
      <w:marLeft w:val="0"/>
      <w:marRight w:val="0"/>
      <w:marTop w:val="0"/>
      <w:marBottom w:val="0"/>
      <w:divBdr>
        <w:top w:val="none" w:sz="0" w:space="0" w:color="auto"/>
        <w:left w:val="none" w:sz="0" w:space="0" w:color="auto"/>
        <w:bottom w:val="none" w:sz="0" w:space="0" w:color="auto"/>
        <w:right w:val="none" w:sz="0" w:space="0" w:color="auto"/>
      </w:divBdr>
    </w:div>
    <w:div w:id="447817965">
      <w:marLeft w:val="0"/>
      <w:marRight w:val="0"/>
      <w:marTop w:val="0"/>
      <w:marBottom w:val="0"/>
      <w:divBdr>
        <w:top w:val="none" w:sz="0" w:space="0" w:color="auto"/>
        <w:left w:val="none" w:sz="0" w:space="0" w:color="auto"/>
        <w:bottom w:val="none" w:sz="0" w:space="0" w:color="auto"/>
        <w:right w:val="none" w:sz="0" w:space="0" w:color="auto"/>
      </w:divBdr>
    </w:div>
    <w:div w:id="482543893">
      <w:marLeft w:val="0"/>
      <w:marRight w:val="0"/>
      <w:marTop w:val="0"/>
      <w:marBottom w:val="0"/>
      <w:divBdr>
        <w:top w:val="none" w:sz="0" w:space="0" w:color="auto"/>
        <w:left w:val="none" w:sz="0" w:space="0" w:color="auto"/>
        <w:bottom w:val="none" w:sz="0" w:space="0" w:color="auto"/>
        <w:right w:val="none" w:sz="0" w:space="0" w:color="auto"/>
      </w:divBdr>
    </w:div>
    <w:div w:id="550769120">
      <w:marLeft w:val="0"/>
      <w:marRight w:val="0"/>
      <w:marTop w:val="0"/>
      <w:marBottom w:val="0"/>
      <w:divBdr>
        <w:top w:val="none" w:sz="0" w:space="0" w:color="auto"/>
        <w:left w:val="none" w:sz="0" w:space="0" w:color="auto"/>
        <w:bottom w:val="none" w:sz="0" w:space="0" w:color="auto"/>
        <w:right w:val="none" w:sz="0" w:space="0" w:color="auto"/>
      </w:divBdr>
    </w:div>
    <w:div w:id="606691698">
      <w:marLeft w:val="0"/>
      <w:marRight w:val="0"/>
      <w:marTop w:val="0"/>
      <w:marBottom w:val="0"/>
      <w:divBdr>
        <w:top w:val="none" w:sz="0" w:space="0" w:color="auto"/>
        <w:left w:val="none" w:sz="0" w:space="0" w:color="auto"/>
        <w:bottom w:val="none" w:sz="0" w:space="0" w:color="auto"/>
        <w:right w:val="none" w:sz="0" w:space="0" w:color="auto"/>
      </w:divBdr>
    </w:div>
    <w:div w:id="654795552">
      <w:marLeft w:val="0"/>
      <w:marRight w:val="0"/>
      <w:marTop w:val="0"/>
      <w:marBottom w:val="0"/>
      <w:divBdr>
        <w:top w:val="none" w:sz="0" w:space="0" w:color="auto"/>
        <w:left w:val="none" w:sz="0" w:space="0" w:color="auto"/>
        <w:bottom w:val="none" w:sz="0" w:space="0" w:color="auto"/>
        <w:right w:val="none" w:sz="0" w:space="0" w:color="auto"/>
      </w:divBdr>
    </w:div>
    <w:div w:id="674695562">
      <w:marLeft w:val="0"/>
      <w:marRight w:val="0"/>
      <w:marTop w:val="0"/>
      <w:marBottom w:val="0"/>
      <w:divBdr>
        <w:top w:val="none" w:sz="0" w:space="0" w:color="auto"/>
        <w:left w:val="none" w:sz="0" w:space="0" w:color="auto"/>
        <w:bottom w:val="none" w:sz="0" w:space="0" w:color="auto"/>
        <w:right w:val="none" w:sz="0" w:space="0" w:color="auto"/>
      </w:divBdr>
    </w:div>
    <w:div w:id="759253556">
      <w:marLeft w:val="0"/>
      <w:marRight w:val="0"/>
      <w:marTop w:val="0"/>
      <w:marBottom w:val="0"/>
      <w:divBdr>
        <w:top w:val="none" w:sz="0" w:space="0" w:color="auto"/>
        <w:left w:val="none" w:sz="0" w:space="0" w:color="auto"/>
        <w:bottom w:val="none" w:sz="0" w:space="0" w:color="auto"/>
        <w:right w:val="none" w:sz="0" w:space="0" w:color="auto"/>
      </w:divBdr>
    </w:div>
    <w:div w:id="765619141">
      <w:marLeft w:val="0"/>
      <w:marRight w:val="0"/>
      <w:marTop w:val="0"/>
      <w:marBottom w:val="0"/>
      <w:divBdr>
        <w:top w:val="none" w:sz="0" w:space="0" w:color="auto"/>
        <w:left w:val="none" w:sz="0" w:space="0" w:color="auto"/>
        <w:bottom w:val="none" w:sz="0" w:space="0" w:color="auto"/>
        <w:right w:val="none" w:sz="0" w:space="0" w:color="auto"/>
      </w:divBdr>
    </w:div>
    <w:div w:id="777262208">
      <w:marLeft w:val="0"/>
      <w:marRight w:val="0"/>
      <w:marTop w:val="0"/>
      <w:marBottom w:val="0"/>
      <w:divBdr>
        <w:top w:val="none" w:sz="0" w:space="0" w:color="auto"/>
        <w:left w:val="none" w:sz="0" w:space="0" w:color="auto"/>
        <w:bottom w:val="none" w:sz="0" w:space="0" w:color="auto"/>
        <w:right w:val="none" w:sz="0" w:space="0" w:color="auto"/>
      </w:divBdr>
    </w:div>
    <w:div w:id="789739964">
      <w:marLeft w:val="0"/>
      <w:marRight w:val="0"/>
      <w:marTop w:val="0"/>
      <w:marBottom w:val="0"/>
      <w:divBdr>
        <w:top w:val="none" w:sz="0" w:space="0" w:color="auto"/>
        <w:left w:val="none" w:sz="0" w:space="0" w:color="auto"/>
        <w:bottom w:val="none" w:sz="0" w:space="0" w:color="auto"/>
        <w:right w:val="none" w:sz="0" w:space="0" w:color="auto"/>
      </w:divBdr>
    </w:div>
    <w:div w:id="827475164">
      <w:marLeft w:val="0"/>
      <w:marRight w:val="0"/>
      <w:marTop w:val="0"/>
      <w:marBottom w:val="0"/>
      <w:divBdr>
        <w:top w:val="none" w:sz="0" w:space="0" w:color="auto"/>
        <w:left w:val="none" w:sz="0" w:space="0" w:color="auto"/>
        <w:bottom w:val="none" w:sz="0" w:space="0" w:color="auto"/>
        <w:right w:val="none" w:sz="0" w:space="0" w:color="auto"/>
      </w:divBdr>
    </w:div>
    <w:div w:id="859851567">
      <w:marLeft w:val="0"/>
      <w:marRight w:val="0"/>
      <w:marTop w:val="0"/>
      <w:marBottom w:val="0"/>
      <w:divBdr>
        <w:top w:val="none" w:sz="0" w:space="0" w:color="auto"/>
        <w:left w:val="none" w:sz="0" w:space="0" w:color="auto"/>
        <w:bottom w:val="none" w:sz="0" w:space="0" w:color="auto"/>
        <w:right w:val="none" w:sz="0" w:space="0" w:color="auto"/>
      </w:divBdr>
    </w:div>
    <w:div w:id="1088504655">
      <w:marLeft w:val="0"/>
      <w:marRight w:val="0"/>
      <w:marTop w:val="0"/>
      <w:marBottom w:val="0"/>
      <w:divBdr>
        <w:top w:val="none" w:sz="0" w:space="0" w:color="auto"/>
        <w:left w:val="none" w:sz="0" w:space="0" w:color="auto"/>
        <w:bottom w:val="none" w:sz="0" w:space="0" w:color="auto"/>
        <w:right w:val="none" w:sz="0" w:space="0" w:color="auto"/>
      </w:divBdr>
    </w:div>
    <w:div w:id="1099566505">
      <w:marLeft w:val="0"/>
      <w:marRight w:val="0"/>
      <w:marTop w:val="0"/>
      <w:marBottom w:val="0"/>
      <w:divBdr>
        <w:top w:val="none" w:sz="0" w:space="0" w:color="auto"/>
        <w:left w:val="none" w:sz="0" w:space="0" w:color="auto"/>
        <w:bottom w:val="none" w:sz="0" w:space="0" w:color="auto"/>
        <w:right w:val="none" w:sz="0" w:space="0" w:color="auto"/>
      </w:divBdr>
    </w:div>
    <w:div w:id="1110659177">
      <w:marLeft w:val="0"/>
      <w:marRight w:val="0"/>
      <w:marTop w:val="0"/>
      <w:marBottom w:val="0"/>
      <w:divBdr>
        <w:top w:val="none" w:sz="0" w:space="0" w:color="auto"/>
        <w:left w:val="none" w:sz="0" w:space="0" w:color="auto"/>
        <w:bottom w:val="none" w:sz="0" w:space="0" w:color="auto"/>
        <w:right w:val="none" w:sz="0" w:space="0" w:color="auto"/>
      </w:divBdr>
    </w:div>
    <w:div w:id="1126125517">
      <w:marLeft w:val="0"/>
      <w:marRight w:val="0"/>
      <w:marTop w:val="0"/>
      <w:marBottom w:val="0"/>
      <w:divBdr>
        <w:top w:val="none" w:sz="0" w:space="0" w:color="auto"/>
        <w:left w:val="none" w:sz="0" w:space="0" w:color="auto"/>
        <w:bottom w:val="none" w:sz="0" w:space="0" w:color="auto"/>
        <w:right w:val="none" w:sz="0" w:space="0" w:color="auto"/>
      </w:divBdr>
    </w:div>
    <w:div w:id="1162158652">
      <w:marLeft w:val="0"/>
      <w:marRight w:val="0"/>
      <w:marTop w:val="0"/>
      <w:marBottom w:val="0"/>
      <w:divBdr>
        <w:top w:val="none" w:sz="0" w:space="0" w:color="auto"/>
        <w:left w:val="none" w:sz="0" w:space="0" w:color="auto"/>
        <w:bottom w:val="none" w:sz="0" w:space="0" w:color="auto"/>
        <w:right w:val="none" w:sz="0" w:space="0" w:color="auto"/>
      </w:divBdr>
    </w:div>
    <w:div w:id="1174808239">
      <w:marLeft w:val="0"/>
      <w:marRight w:val="0"/>
      <w:marTop w:val="0"/>
      <w:marBottom w:val="0"/>
      <w:divBdr>
        <w:top w:val="none" w:sz="0" w:space="0" w:color="auto"/>
        <w:left w:val="none" w:sz="0" w:space="0" w:color="auto"/>
        <w:bottom w:val="none" w:sz="0" w:space="0" w:color="auto"/>
        <w:right w:val="none" w:sz="0" w:space="0" w:color="auto"/>
      </w:divBdr>
    </w:div>
    <w:div w:id="1220705341">
      <w:marLeft w:val="0"/>
      <w:marRight w:val="0"/>
      <w:marTop w:val="0"/>
      <w:marBottom w:val="0"/>
      <w:divBdr>
        <w:top w:val="none" w:sz="0" w:space="0" w:color="auto"/>
        <w:left w:val="none" w:sz="0" w:space="0" w:color="auto"/>
        <w:bottom w:val="none" w:sz="0" w:space="0" w:color="auto"/>
        <w:right w:val="none" w:sz="0" w:space="0" w:color="auto"/>
      </w:divBdr>
    </w:div>
    <w:div w:id="1251114323">
      <w:marLeft w:val="0"/>
      <w:marRight w:val="0"/>
      <w:marTop w:val="0"/>
      <w:marBottom w:val="0"/>
      <w:divBdr>
        <w:top w:val="none" w:sz="0" w:space="0" w:color="auto"/>
        <w:left w:val="none" w:sz="0" w:space="0" w:color="auto"/>
        <w:bottom w:val="none" w:sz="0" w:space="0" w:color="auto"/>
        <w:right w:val="none" w:sz="0" w:space="0" w:color="auto"/>
      </w:divBdr>
    </w:div>
    <w:div w:id="1267496413">
      <w:marLeft w:val="0"/>
      <w:marRight w:val="0"/>
      <w:marTop w:val="0"/>
      <w:marBottom w:val="0"/>
      <w:divBdr>
        <w:top w:val="none" w:sz="0" w:space="0" w:color="auto"/>
        <w:left w:val="none" w:sz="0" w:space="0" w:color="auto"/>
        <w:bottom w:val="none" w:sz="0" w:space="0" w:color="auto"/>
        <w:right w:val="none" w:sz="0" w:space="0" w:color="auto"/>
      </w:divBdr>
    </w:div>
    <w:div w:id="1281377820">
      <w:marLeft w:val="0"/>
      <w:marRight w:val="0"/>
      <w:marTop w:val="0"/>
      <w:marBottom w:val="0"/>
      <w:divBdr>
        <w:top w:val="none" w:sz="0" w:space="0" w:color="auto"/>
        <w:left w:val="none" w:sz="0" w:space="0" w:color="auto"/>
        <w:bottom w:val="none" w:sz="0" w:space="0" w:color="auto"/>
        <w:right w:val="none" w:sz="0" w:space="0" w:color="auto"/>
      </w:divBdr>
      <w:divsChild>
        <w:div w:id="281620759">
          <w:marLeft w:val="0"/>
          <w:marRight w:val="0"/>
          <w:marTop w:val="0"/>
          <w:marBottom w:val="0"/>
          <w:divBdr>
            <w:top w:val="none" w:sz="0" w:space="0" w:color="auto"/>
            <w:left w:val="none" w:sz="0" w:space="0" w:color="auto"/>
            <w:bottom w:val="none" w:sz="0" w:space="0" w:color="auto"/>
            <w:right w:val="none" w:sz="0" w:space="0" w:color="auto"/>
          </w:divBdr>
        </w:div>
      </w:divsChild>
    </w:div>
    <w:div w:id="1311136071">
      <w:marLeft w:val="0"/>
      <w:marRight w:val="0"/>
      <w:marTop w:val="0"/>
      <w:marBottom w:val="0"/>
      <w:divBdr>
        <w:top w:val="none" w:sz="0" w:space="0" w:color="auto"/>
        <w:left w:val="none" w:sz="0" w:space="0" w:color="auto"/>
        <w:bottom w:val="none" w:sz="0" w:space="0" w:color="auto"/>
        <w:right w:val="none" w:sz="0" w:space="0" w:color="auto"/>
      </w:divBdr>
    </w:div>
    <w:div w:id="1364357409">
      <w:marLeft w:val="0"/>
      <w:marRight w:val="0"/>
      <w:marTop w:val="0"/>
      <w:marBottom w:val="0"/>
      <w:divBdr>
        <w:top w:val="none" w:sz="0" w:space="0" w:color="auto"/>
        <w:left w:val="none" w:sz="0" w:space="0" w:color="auto"/>
        <w:bottom w:val="none" w:sz="0" w:space="0" w:color="auto"/>
        <w:right w:val="none" w:sz="0" w:space="0" w:color="auto"/>
      </w:divBdr>
    </w:div>
    <w:div w:id="1398552436">
      <w:marLeft w:val="0"/>
      <w:marRight w:val="0"/>
      <w:marTop w:val="0"/>
      <w:marBottom w:val="0"/>
      <w:divBdr>
        <w:top w:val="none" w:sz="0" w:space="0" w:color="auto"/>
        <w:left w:val="none" w:sz="0" w:space="0" w:color="auto"/>
        <w:bottom w:val="none" w:sz="0" w:space="0" w:color="auto"/>
        <w:right w:val="none" w:sz="0" w:space="0" w:color="auto"/>
      </w:divBdr>
    </w:div>
    <w:div w:id="1409691294">
      <w:marLeft w:val="0"/>
      <w:marRight w:val="0"/>
      <w:marTop w:val="0"/>
      <w:marBottom w:val="0"/>
      <w:divBdr>
        <w:top w:val="none" w:sz="0" w:space="0" w:color="auto"/>
        <w:left w:val="none" w:sz="0" w:space="0" w:color="auto"/>
        <w:bottom w:val="none" w:sz="0" w:space="0" w:color="auto"/>
        <w:right w:val="none" w:sz="0" w:space="0" w:color="auto"/>
      </w:divBdr>
    </w:div>
    <w:div w:id="1425882963">
      <w:marLeft w:val="0"/>
      <w:marRight w:val="0"/>
      <w:marTop w:val="0"/>
      <w:marBottom w:val="0"/>
      <w:divBdr>
        <w:top w:val="none" w:sz="0" w:space="0" w:color="auto"/>
        <w:left w:val="none" w:sz="0" w:space="0" w:color="auto"/>
        <w:bottom w:val="none" w:sz="0" w:space="0" w:color="auto"/>
        <w:right w:val="none" w:sz="0" w:space="0" w:color="auto"/>
      </w:divBdr>
    </w:div>
    <w:div w:id="1438134006">
      <w:marLeft w:val="0"/>
      <w:marRight w:val="0"/>
      <w:marTop w:val="0"/>
      <w:marBottom w:val="0"/>
      <w:divBdr>
        <w:top w:val="none" w:sz="0" w:space="0" w:color="auto"/>
        <w:left w:val="none" w:sz="0" w:space="0" w:color="auto"/>
        <w:bottom w:val="none" w:sz="0" w:space="0" w:color="auto"/>
        <w:right w:val="none" w:sz="0" w:space="0" w:color="auto"/>
      </w:divBdr>
    </w:div>
    <w:div w:id="1475489860">
      <w:marLeft w:val="0"/>
      <w:marRight w:val="0"/>
      <w:marTop w:val="0"/>
      <w:marBottom w:val="0"/>
      <w:divBdr>
        <w:top w:val="none" w:sz="0" w:space="0" w:color="auto"/>
        <w:left w:val="none" w:sz="0" w:space="0" w:color="auto"/>
        <w:bottom w:val="none" w:sz="0" w:space="0" w:color="auto"/>
        <w:right w:val="none" w:sz="0" w:space="0" w:color="auto"/>
      </w:divBdr>
    </w:div>
    <w:div w:id="1527527254">
      <w:marLeft w:val="0"/>
      <w:marRight w:val="0"/>
      <w:marTop w:val="0"/>
      <w:marBottom w:val="0"/>
      <w:divBdr>
        <w:top w:val="none" w:sz="0" w:space="0" w:color="auto"/>
        <w:left w:val="none" w:sz="0" w:space="0" w:color="auto"/>
        <w:bottom w:val="none" w:sz="0" w:space="0" w:color="auto"/>
        <w:right w:val="none" w:sz="0" w:space="0" w:color="auto"/>
      </w:divBdr>
    </w:div>
    <w:div w:id="1537308578">
      <w:marLeft w:val="0"/>
      <w:marRight w:val="0"/>
      <w:marTop w:val="0"/>
      <w:marBottom w:val="0"/>
      <w:divBdr>
        <w:top w:val="none" w:sz="0" w:space="0" w:color="auto"/>
        <w:left w:val="none" w:sz="0" w:space="0" w:color="auto"/>
        <w:bottom w:val="none" w:sz="0" w:space="0" w:color="auto"/>
        <w:right w:val="none" w:sz="0" w:space="0" w:color="auto"/>
      </w:divBdr>
    </w:div>
    <w:div w:id="1556772889">
      <w:marLeft w:val="0"/>
      <w:marRight w:val="0"/>
      <w:marTop w:val="0"/>
      <w:marBottom w:val="0"/>
      <w:divBdr>
        <w:top w:val="none" w:sz="0" w:space="0" w:color="auto"/>
        <w:left w:val="none" w:sz="0" w:space="0" w:color="auto"/>
        <w:bottom w:val="none" w:sz="0" w:space="0" w:color="auto"/>
        <w:right w:val="none" w:sz="0" w:space="0" w:color="auto"/>
      </w:divBdr>
    </w:div>
    <w:div w:id="1563297212">
      <w:marLeft w:val="0"/>
      <w:marRight w:val="0"/>
      <w:marTop w:val="0"/>
      <w:marBottom w:val="0"/>
      <w:divBdr>
        <w:top w:val="none" w:sz="0" w:space="0" w:color="auto"/>
        <w:left w:val="none" w:sz="0" w:space="0" w:color="auto"/>
        <w:bottom w:val="none" w:sz="0" w:space="0" w:color="auto"/>
        <w:right w:val="none" w:sz="0" w:space="0" w:color="auto"/>
      </w:divBdr>
    </w:div>
    <w:div w:id="1687558958">
      <w:marLeft w:val="0"/>
      <w:marRight w:val="0"/>
      <w:marTop w:val="0"/>
      <w:marBottom w:val="0"/>
      <w:divBdr>
        <w:top w:val="none" w:sz="0" w:space="0" w:color="auto"/>
        <w:left w:val="none" w:sz="0" w:space="0" w:color="auto"/>
        <w:bottom w:val="none" w:sz="0" w:space="0" w:color="auto"/>
        <w:right w:val="none" w:sz="0" w:space="0" w:color="auto"/>
      </w:divBdr>
    </w:div>
    <w:div w:id="1737240653">
      <w:marLeft w:val="0"/>
      <w:marRight w:val="0"/>
      <w:marTop w:val="0"/>
      <w:marBottom w:val="0"/>
      <w:divBdr>
        <w:top w:val="none" w:sz="0" w:space="0" w:color="auto"/>
        <w:left w:val="none" w:sz="0" w:space="0" w:color="auto"/>
        <w:bottom w:val="none" w:sz="0" w:space="0" w:color="auto"/>
        <w:right w:val="none" w:sz="0" w:space="0" w:color="auto"/>
      </w:divBdr>
    </w:div>
    <w:div w:id="1802263806">
      <w:marLeft w:val="0"/>
      <w:marRight w:val="0"/>
      <w:marTop w:val="0"/>
      <w:marBottom w:val="0"/>
      <w:divBdr>
        <w:top w:val="none" w:sz="0" w:space="0" w:color="auto"/>
        <w:left w:val="none" w:sz="0" w:space="0" w:color="auto"/>
        <w:bottom w:val="none" w:sz="0" w:space="0" w:color="auto"/>
        <w:right w:val="none" w:sz="0" w:space="0" w:color="auto"/>
      </w:divBdr>
    </w:div>
    <w:div w:id="1836913455">
      <w:marLeft w:val="0"/>
      <w:marRight w:val="0"/>
      <w:marTop w:val="0"/>
      <w:marBottom w:val="0"/>
      <w:divBdr>
        <w:top w:val="none" w:sz="0" w:space="0" w:color="auto"/>
        <w:left w:val="none" w:sz="0" w:space="0" w:color="auto"/>
        <w:bottom w:val="none" w:sz="0" w:space="0" w:color="auto"/>
        <w:right w:val="none" w:sz="0" w:space="0" w:color="auto"/>
      </w:divBdr>
    </w:div>
    <w:div w:id="1842230830">
      <w:marLeft w:val="0"/>
      <w:marRight w:val="0"/>
      <w:marTop w:val="0"/>
      <w:marBottom w:val="0"/>
      <w:divBdr>
        <w:top w:val="none" w:sz="0" w:space="0" w:color="auto"/>
        <w:left w:val="none" w:sz="0" w:space="0" w:color="auto"/>
        <w:bottom w:val="none" w:sz="0" w:space="0" w:color="auto"/>
        <w:right w:val="none" w:sz="0" w:space="0" w:color="auto"/>
      </w:divBdr>
    </w:div>
    <w:div w:id="1893809756">
      <w:marLeft w:val="0"/>
      <w:marRight w:val="0"/>
      <w:marTop w:val="0"/>
      <w:marBottom w:val="0"/>
      <w:divBdr>
        <w:top w:val="none" w:sz="0" w:space="0" w:color="auto"/>
        <w:left w:val="none" w:sz="0" w:space="0" w:color="auto"/>
        <w:bottom w:val="none" w:sz="0" w:space="0" w:color="auto"/>
        <w:right w:val="none" w:sz="0" w:space="0" w:color="auto"/>
      </w:divBdr>
    </w:div>
    <w:div w:id="1906867333">
      <w:marLeft w:val="0"/>
      <w:marRight w:val="0"/>
      <w:marTop w:val="0"/>
      <w:marBottom w:val="0"/>
      <w:divBdr>
        <w:top w:val="none" w:sz="0" w:space="0" w:color="auto"/>
        <w:left w:val="none" w:sz="0" w:space="0" w:color="auto"/>
        <w:bottom w:val="none" w:sz="0" w:space="0" w:color="auto"/>
        <w:right w:val="none" w:sz="0" w:space="0" w:color="auto"/>
      </w:divBdr>
    </w:div>
    <w:div w:id="1947695721">
      <w:marLeft w:val="0"/>
      <w:marRight w:val="0"/>
      <w:marTop w:val="0"/>
      <w:marBottom w:val="0"/>
      <w:divBdr>
        <w:top w:val="none" w:sz="0" w:space="0" w:color="auto"/>
        <w:left w:val="none" w:sz="0" w:space="0" w:color="auto"/>
        <w:bottom w:val="none" w:sz="0" w:space="0" w:color="auto"/>
        <w:right w:val="none" w:sz="0" w:space="0" w:color="auto"/>
      </w:divBdr>
    </w:div>
    <w:div w:id="1968078022">
      <w:marLeft w:val="0"/>
      <w:marRight w:val="0"/>
      <w:marTop w:val="0"/>
      <w:marBottom w:val="0"/>
      <w:divBdr>
        <w:top w:val="none" w:sz="0" w:space="0" w:color="auto"/>
        <w:left w:val="none" w:sz="0" w:space="0" w:color="auto"/>
        <w:bottom w:val="none" w:sz="0" w:space="0" w:color="auto"/>
        <w:right w:val="none" w:sz="0" w:space="0" w:color="auto"/>
      </w:divBdr>
    </w:div>
    <w:div w:id="2012367522">
      <w:marLeft w:val="0"/>
      <w:marRight w:val="0"/>
      <w:marTop w:val="0"/>
      <w:marBottom w:val="0"/>
      <w:divBdr>
        <w:top w:val="none" w:sz="0" w:space="0" w:color="auto"/>
        <w:left w:val="none" w:sz="0" w:space="0" w:color="auto"/>
        <w:bottom w:val="none" w:sz="0" w:space="0" w:color="auto"/>
        <w:right w:val="none" w:sz="0" w:space="0" w:color="auto"/>
      </w:divBdr>
    </w:div>
    <w:div w:id="2059432371">
      <w:marLeft w:val="0"/>
      <w:marRight w:val="0"/>
      <w:marTop w:val="0"/>
      <w:marBottom w:val="0"/>
      <w:divBdr>
        <w:top w:val="none" w:sz="0" w:space="0" w:color="auto"/>
        <w:left w:val="none" w:sz="0" w:space="0" w:color="auto"/>
        <w:bottom w:val="none" w:sz="0" w:space="0" w:color="auto"/>
        <w:right w:val="none" w:sz="0" w:space="0" w:color="auto"/>
      </w:divBdr>
    </w:div>
    <w:div w:id="2071494415">
      <w:marLeft w:val="0"/>
      <w:marRight w:val="0"/>
      <w:marTop w:val="0"/>
      <w:marBottom w:val="0"/>
      <w:divBdr>
        <w:top w:val="none" w:sz="0" w:space="0" w:color="auto"/>
        <w:left w:val="none" w:sz="0" w:space="0" w:color="auto"/>
        <w:bottom w:val="none" w:sz="0" w:space="0" w:color="auto"/>
        <w:right w:val="none" w:sz="0" w:space="0" w:color="auto"/>
      </w:divBdr>
    </w:div>
    <w:div w:id="2082677694">
      <w:marLeft w:val="0"/>
      <w:marRight w:val="0"/>
      <w:marTop w:val="0"/>
      <w:marBottom w:val="0"/>
      <w:divBdr>
        <w:top w:val="none" w:sz="0" w:space="0" w:color="auto"/>
        <w:left w:val="none" w:sz="0" w:space="0" w:color="auto"/>
        <w:bottom w:val="none" w:sz="0" w:space="0" w:color="auto"/>
        <w:right w:val="none" w:sz="0" w:space="0" w:color="auto"/>
      </w:divBdr>
    </w:div>
    <w:div w:id="2091850815">
      <w:marLeft w:val="0"/>
      <w:marRight w:val="0"/>
      <w:marTop w:val="0"/>
      <w:marBottom w:val="0"/>
      <w:divBdr>
        <w:top w:val="none" w:sz="0" w:space="0" w:color="auto"/>
        <w:left w:val="none" w:sz="0" w:space="0" w:color="auto"/>
        <w:bottom w:val="none" w:sz="0" w:space="0" w:color="auto"/>
        <w:right w:val="none" w:sz="0" w:space="0" w:color="auto"/>
      </w:divBdr>
    </w:div>
    <w:div w:id="2109156014">
      <w:marLeft w:val="0"/>
      <w:marRight w:val="0"/>
      <w:marTop w:val="0"/>
      <w:marBottom w:val="0"/>
      <w:divBdr>
        <w:top w:val="none" w:sz="0" w:space="0" w:color="auto"/>
        <w:left w:val="none" w:sz="0" w:space="0" w:color="auto"/>
        <w:bottom w:val="none" w:sz="0" w:space="0" w:color="auto"/>
        <w:right w:val="none" w:sz="0" w:space="0" w:color="auto"/>
      </w:divBdr>
    </w:div>
    <w:div w:id="2110351645">
      <w:marLeft w:val="0"/>
      <w:marRight w:val="0"/>
      <w:marTop w:val="0"/>
      <w:marBottom w:val="0"/>
      <w:divBdr>
        <w:top w:val="none" w:sz="0" w:space="0" w:color="auto"/>
        <w:left w:val="none" w:sz="0" w:space="0" w:color="auto"/>
        <w:bottom w:val="none" w:sz="0" w:space="0" w:color="auto"/>
        <w:right w:val="none" w:sz="0" w:space="0" w:color="auto"/>
      </w:divBdr>
    </w:div>
    <w:div w:id="21217981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9" Type="http://schemas.openxmlformats.org/officeDocument/2006/relationships/hyperlink" Target="http://internet.garant.ru/" TargetMode="External"/><Relationship Id="rId21" Type="http://schemas.openxmlformats.org/officeDocument/2006/relationships/hyperlink" Target="http://internet.garant.ru/" TargetMode="External"/><Relationship Id="rId34" Type="http://schemas.openxmlformats.org/officeDocument/2006/relationships/hyperlink" Target="http://internet.garant.ru/" TargetMode="External"/><Relationship Id="rId42" Type="http://schemas.openxmlformats.org/officeDocument/2006/relationships/hyperlink" Target="http://internet.garant.ru/" TargetMode="External"/><Relationship Id="rId47" Type="http://schemas.openxmlformats.org/officeDocument/2006/relationships/hyperlink" Target="http://internet.garant.ru/" TargetMode="External"/><Relationship Id="rId50" Type="http://schemas.openxmlformats.org/officeDocument/2006/relationships/hyperlink" Target="http://internet.garant.ru/" TargetMode="External"/><Relationship Id="rId55" Type="http://schemas.openxmlformats.org/officeDocument/2006/relationships/hyperlink" Target="http://internet.garant.ru/" TargetMode="External"/><Relationship Id="rId63" Type="http://schemas.openxmlformats.org/officeDocument/2006/relationships/hyperlink" Target="http://internet.garant.ru/" TargetMode="External"/><Relationship Id="rId68" Type="http://schemas.openxmlformats.org/officeDocument/2006/relationships/hyperlink" Target="http://internet.garant.ru/" TargetMode="External"/><Relationship Id="rId76" Type="http://schemas.openxmlformats.org/officeDocument/2006/relationships/hyperlink" Target="http://internet.garant.ru/" TargetMode="External"/><Relationship Id="rId7" Type="http://schemas.openxmlformats.org/officeDocument/2006/relationships/hyperlink" Target="http://internet.garant.ru/" TargetMode="External"/><Relationship Id="rId71" Type="http://schemas.openxmlformats.org/officeDocument/2006/relationships/hyperlink" Target="http://internet.garant.ru/" TargetMode="External"/><Relationship Id="rId2" Type="http://schemas.openxmlformats.org/officeDocument/2006/relationships/settings" Target="settings.xml"/><Relationship Id="rId16" Type="http://schemas.openxmlformats.org/officeDocument/2006/relationships/hyperlink" Target="http://internet.garant.ru/" TargetMode="External"/><Relationship Id="rId29" Type="http://schemas.openxmlformats.org/officeDocument/2006/relationships/hyperlink" Target="http://internet.garant.ru/" TargetMode="Externa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hyperlink" Target="http://internet.garant.ru/" TargetMode="External"/><Relationship Id="rId45" Type="http://schemas.openxmlformats.org/officeDocument/2006/relationships/hyperlink" Target="http://internet.garant.ru/" TargetMode="External"/><Relationship Id="rId53" Type="http://schemas.openxmlformats.org/officeDocument/2006/relationships/hyperlink" Target="http://internet.garant.ru/" TargetMode="External"/><Relationship Id="rId58" Type="http://schemas.openxmlformats.org/officeDocument/2006/relationships/hyperlink" Target="http://internet.garant.ru/" TargetMode="External"/><Relationship Id="rId66" Type="http://schemas.openxmlformats.org/officeDocument/2006/relationships/hyperlink" Target="http://internet.garant.ru/" TargetMode="External"/><Relationship Id="rId74" Type="http://schemas.openxmlformats.org/officeDocument/2006/relationships/hyperlink" Target="http://internet.garant.ru/" TargetMode="External"/><Relationship Id="rId79" Type="http://schemas.openxmlformats.org/officeDocument/2006/relationships/fontTable" Target="fontTable.xml"/><Relationship Id="rId5" Type="http://schemas.openxmlformats.org/officeDocument/2006/relationships/hyperlink" Target="http://internet.garant.ru/" TargetMode="External"/><Relationship Id="rId61"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4" Type="http://schemas.openxmlformats.org/officeDocument/2006/relationships/hyperlink" Target="http://internet.garant.ru/" TargetMode="External"/><Relationship Id="rId52" Type="http://schemas.openxmlformats.org/officeDocument/2006/relationships/hyperlink" Target="http://internet.garant.ru/" TargetMode="External"/><Relationship Id="rId60" Type="http://schemas.openxmlformats.org/officeDocument/2006/relationships/hyperlink" Target="http://internet.garant.ru/" TargetMode="External"/><Relationship Id="rId65" Type="http://schemas.openxmlformats.org/officeDocument/2006/relationships/hyperlink" Target="http://internet.garant.ru/" TargetMode="External"/><Relationship Id="rId73" Type="http://schemas.openxmlformats.org/officeDocument/2006/relationships/hyperlink" Target="http://internet.garant.ru/" TargetMode="External"/><Relationship Id="rId78" Type="http://schemas.openxmlformats.org/officeDocument/2006/relationships/hyperlink" Target="http://internet.garant.ru/" TargetMode="External"/><Relationship Id="rId4" Type="http://schemas.openxmlformats.org/officeDocument/2006/relationships/hyperlink" Target="http://internet.garant.ru/" TargetMode="Externa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43" Type="http://schemas.openxmlformats.org/officeDocument/2006/relationships/hyperlink" Target="http://internet.garant.ru/" TargetMode="External"/><Relationship Id="rId48" Type="http://schemas.openxmlformats.org/officeDocument/2006/relationships/hyperlink" Target="http://internet.garant.ru/" TargetMode="External"/><Relationship Id="rId56" Type="http://schemas.openxmlformats.org/officeDocument/2006/relationships/hyperlink" Target="http://internet.garant.ru/" TargetMode="External"/><Relationship Id="rId64" Type="http://schemas.openxmlformats.org/officeDocument/2006/relationships/hyperlink" Target="http://internet.garant.ru/" TargetMode="External"/><Relationship Id="rId69" Type="http://schemas.openxmlformats.org/officeDocument/2006/relationships/hyperlink" Target="http://internet.garant.ru/" TargetMode="External"/><Relationship Id="rId77" Type="http://schemas.openxmlformats.org/officeDocument/2006/relationships/hyperlink" Target="http://internet.garant.ru/" TargetMode="External"/><Relationship Id="rId8" Type="http://schemas.openxmlformats.org/officeDocument/2006/relationships/hyperlink" Target="http://internet.garant.ru/" TargetMode="External"/><Relationship Id="rId51" Type="http://schemas.openxmlformats.org/officeDocument/2006/relationships/hyperlink" Target="http://internet.garant.ru/" TargetMode="External"/><Relationship Id="rId72" Type="http://schemas.openxmlformats.org/officeDocument/2006/relationships/hyperlink" Target="http://internet.garant.ru/"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hyperlink" Target="http://internet.garant.ru/" TargetMode="External"/><Relationship Id="rId59" Type="http://schemas.openxmlformats.org/officeDocument/2006/relationships/hyperlink" Target="http://internet.garant.ru/" TargetMode="External"/><Relationship Id="rId67" Type="http://schemas.openxmlformats.org/officeDocument/2006/relationships/hyperlink" Target="http://internet.garant.ru/" TargetMode="External"/><Relationship Id="rId20" Type="http://schemas.openxmlformats.org/officeDocument/2006/relationships/hyperlink" Target="http://internet.garant.ru/" TargetMode="External"/><Relationship Id="rId41" Type="http://schemas.openxmlformats.org/officeDocument/2006/relationships/hyperlink" Target="http://internet.garant.ru/" TargetMode="External"/><Relationship Id="rId54" Type="http://schemas.openxmlformats.org/officeDocument/2006/relationships/hyperlink" Target="http://internet.garant.ru/" TargetMode="External"/><Relationship Id="rId62" Type="http://schemas.openxmlformats.org/officeDocument/2006/relationships/hyperlink" Target="http://internet.garant.ru/" TargetMode="External"/><Relationship Id="rId70" Type="http://schemas.openxmlformats.org/officeDocument/2006/relationships/hyperlink" Target="http://internet.garant.ru/" TargetMode="External"/><Relationship Id="rId75" Type="http://schemas.openxmlformats.org/officeDocument/2006/relationships/hyperlink" Target="http://internet.garant.ru/" TargetMode="External"/><Relationship Id="rId1" Type="http://schemas.openxmlformats.org/officeDocument/2006/relationships/styles" Target="styles.xml"/><Relationship Id="rId6" Type="http://schemas.openxmlformats.org/officeDocument/2006/relationships/hyperlink" Target="http://internet.garant.ru/" TargetMode="Externa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49" Type="http://schemas.openxmlformats.org/officeDocument/2006/relationships/hyperlink" Target="http://internet.garant.ru/" TargetMode="External"/><Relationship Id="rId57"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11135</Words>
  <Characters>63471</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Тунгусово</dc:creator>
  <cp:lastModifiedBy>Sekretar</cp:lastModifiedBy>
  <cp:revision>18</cp:revision>
  <cp:lastPrinted>2018-08-16T07:47:00Z</cp:lastPrinted>
  <dcterms:created xsi:type="dcterms:W3CDTF">2018-08-15T05:24:00Z</dcterms:created>
  <dcterms:modified xsi:type="dcterms:W3CDTF">2021-03-16T10:00:00Z</dcterms:modified>
</cp:coreProperties>
</file>