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2" w:rsidRDefault="00854DB2" w:rsidP="00C56F0C">
      <w:pPr>
        <w:pStyle w:val="a3"/>
        <w:spacing w:before="9"/>
        <w:jc w:val="center"/>
        <w:rPr>
          <w:b/>
        </w:rPr>
      </w:pPr>
    </w:p>
    <w:p w:rsidR="00854DB2" w:rsidRDefault="00854DB2" w:rsidP="00C56F0C">
      <w:pPr>
        <w:pStyle w:val="a3"/>
        <w:spacing w:before="9"/>
        <w:jc w:val="center"/>
        <w:rPr>
          <w:b/>
          <w:sz w:val="28"/>
          <w:szCs w:val="28"/>
        </w:rPr>
      </w:pPr>
    </w:p>
    <w:p w:rsidR="00C56F0C" w:rsidRPr="00854DB2" w:rsidRDefault="00C56F0C" w:rsidP="00C56F0C">
      <w:pPr>
        <w:pStyle w:val="a3"/>
        <w:spacing w:before="9"/>
        <w:jc w:val="center"/>
        <w:rPr>
          <w:b/>
          <w:sz w:val="28"/>
          <w:szCs w:val="28"/>
        </w:rPr>
      </w:pPr>
      <w:r w:rsidRPr="00854DB2">
        <w:rPr>
          <w:b/>
          <w:sz w:val="28"/>
          <w:szCs w:val="28"/>
        </w:rPr>
        <w:t>АДМИНИСТРАЦИЯ НАРГИНСКОГО СЕЛЬСКОГО ПОСЕЛЕНИЯ</w:t>
      </w:r>
    </w:p>
    <w:p w:rsidR="00C56F0C" w:rsidRPr="00854DB2" w:rsidRDefault="00C56F0C" w:rsidP="00C56F0C">
      <w:pPr>
        <w:pStyle w:val="a3"/>
        <w:spacing w:before="9"/>
        <w:jc w:val="center"/>
        <w:rPr>
          <w:b/>
          <w:sz w:val="28"/>
          <w:szCs w:val="28"/>
        </w:rPr>
      </w:pPr>
      <w:r w:rsidRPr="00854DB2">
        <w:rPr>
          <w:b/>
          <w:sz w:val="28"/>
          <w:szCs w:val="28"/>
        </w:rPr>
        <w:t>МОЛЧАНОВСКОГО РАЙОНА ТОМСКОЙ ОБЛАСТИ</w:t>
      </w:r>
    </w:p>
    <w:p w:rsidR="00C56F0C" w:rsidRPr="00BE757B" w:rsidRDefault="00C56F0C" w:rsidP="00C56F0C">
      <w:pPr>
        <w:pStyle w:val="a3"/>
        <w:spacing w:before="9"/>
        <w:jc w:val="center"/>
        <w:rPr>
          <w:b/>
        </w:rPr>
      </w:pPr>
    </w:p>
    <w:p w:rsidR="00854DB2" w:rsidRDefault="00854DB2" w:rsidP="00C56F0C">
      <w:pPr>
        <w:ind w:right="167"/>
        <w:jc w:val="center"/>
        <w:rPr>
          <w:b/>
          <w:spacing w:val="-2"/>
          <w:sz w:val="28"/>
          <w:szCs w:val="28"/>
        </w:rPr>
      </w:pPr>
    </w:p>
    <w:p w:rsidR="00C56F0C" w:rsidRPr="00BE757B" w:rsidRDefault="00C56F0C" w:rsidP="00C56F0C">
      <w:pPr>
        <w:ind w:right="167"/>
        <w:jc w:val="center"/>
        <w:rPr>
          <w:b/>
          <w:sz w:val="28"/>
          <w:szCs w:val="28"/>
        </w:rPr>
      </w:pPr>
      <w:r w:rsidRPr="00BE757B">
        <w:rPr>
          <w:b/>
          <w:spacing w:val="-2"/>
          <w:sz w:val="28"/>
          <w:szCs w:val="28"/>
        </w:rPr>
        <w:t>ПОСТАНОВЛЕНИЕ</w:t>
      </w:r>
    </w:p>
    <w:p w:rsidR="00854DB2" w:rsidRDefault="00854DB2" w:rsidP="00CF67AD">
      <w:pPr>
        <w:pStyle w:val="a5"/>
        <w:tabs>
          <w:tab w:val="clear" w:pos="6804"/>
          <w:tab w:val="right" w:pos="9638"/>
        </w:tabs>
        <w:spacing w:before="0"/>
        <w:rPr>
          <w:szCs w:val="22"/>
        </w:rPr>
      </w:pPr>
    </w:p>
    <w:p w:rsidR="00854DB2" w:rsidRDefault="00854DB2" w:rsidP="00CF67AD">
      <w:pPr>
        <w:pStyle w:val="a5"/>
        <w:tabs>
          <w:tab w:val="clear" w:pos="6804"/>
          <w:tab w:val="right" w:pos="9638"/>
        </w:tabs>
        <w:spacing w:before="0"/>
        <w:rPr>
          <w:szCs w:val="22"/>
        </w:rPr>
      </w:pPr>
    </w:p>
    <w:p w:rsidR="00455411" w:rsidRDefault="00C56F0C" w:rsidP="00E51F95">
      <w:pPr>
        <w:pStyle w:val="a5"/>
        <w:tabs>
          <w:tab w:val="clear" w:pos="6804"/>
          <w:tab w:val="right" w:pos="9638"/>
        </w:tabs>
        <w:spacing w:before="0"/>
        <w:rPr>
          <w:szCs w:val="22"/>
        </w:rPr>
      </w:pPr>
      <w:r w:rsidRPr="00C56F0C">
        <w:rPr>
          <w:szCs w:val="22"/>
        </w:rPr>
        <w:t xml:space="preserve"> </w:t>
      </w:r>
    </w:p>
    <w:p w:rsidR="00E51F95" w:rsidRPr="00E51F95" w:rsidRDefault="00E51F95" w:rsidP="00E51F95">
      <w:pPr>
        <w:pStyle w:val="a5"/>
        <w:tabs>
          <w:tab w:val="clear" w:pos="6804"/>
          <w:tab w:val="right" w:pos="9638"/>
        </w:tabs>
        <w:spacing w:before="0"/>
        <w:rPr>
          <w:szCs w:val="24"/>
        </w:rPr>
      </w:pPr>
      <w:r w:rsidRPr="00E51F95">
        <w:rPr>
          <w:szCs w:val="24"/>
        </w:rPr>
        <w:t xml:space="preserve">22.03.2023                                                                                        </w:t>
      </w:r>
      <w:r>
        <w:rPr>
          <w:szCs w:val="24"/>
        </w:rPr>
        <w:t xml:space="preserve">                                          № 28</w:t>
      </w:r>
    </w:p>
    <w:p w:rsidR="00455411" w:rsidRPr="00C56F0C" w:rsidRDefault="00455411" w:rsidP="00BD7833">
      <w:pPr>
        <w:jc w:val="both"/>
        <w:rPr>
          <w:sz w:val="24"/>
          <w:szCs w:val="22"/>
        </w:rPr>
      </w:pPr>
    </w:p>
    <w:p w:rsidR="002942F0" w:rsidRPr="00C56F0C" w:rsidRDefault="00BA0704" w:rsidP="00854DB2">
      <w:pPr>
        <w:tabs>
          <w:tab w:val="left" w:pos="9638"/>
        </w:tabs>
        <w:ind w:right="-1"/>
        <w:jc w:val="center"/>
        <w:rPr>
          <w:sz w:val="24"/>
          <w:szCs w:val="22"/>
        </w:rPr>
      </w:pPr>
      <w:r w:rsidRPr="00C56F0C">
        <w:rPr>
          <w:sz w:val="24"/>
          <w:szCs w:val="22"/>
        </w:rPr>
        <w:t>О</w:t>
      </w:r>
      <w:r w:rsidR="002942F0" w:rsidRPr="00C56F0C">
        <w:rPr>
          <w:sz w:val="24"/>
          <w:szCs w:val="22"/>
        </w:rPr>
        <w:t>б утверждении размера вреда, причиняемого</w:t>
      </w:r>
      <w:r w:rsidR="00854DB2">
        <w:rPr>
          <w:sz w:val="24"/>
          <w:szCs w:val="22"/>
        </w:rPr>
        <w:t xml:space="preserve"> </w:t>
      </w:r>
      <w:r w:rsidR="002942F0" w:rsidRPr="00C56F0C">
        <w:rPr>
          <w:sz w:val="24"/>
          <w:szCs w:val="22"/>
        </w:rPr>
        <w:t>тяжеловесными транспортными средствами,</w:t>
      </w:r>
    </w:p>
    <w:p w:rsidR="002942F0" w:rsidRPr="00C56F0C" w:rsidRDefault="002942F0" w:rsidP="00854DB2">
      <w:pPr>
        <w:ind w:right="-1"/>
        <w:jc w:val="center"/>
        <w:rPr>
          <w:sz w:val="24"/>
          <w:szCs w:val="22"/>
        </w:rPr>
      </w:pPr>
      <w:r w:rsidRPr="00C56F0C">
        <w:rPr>
          <w:sz w:val="24"/>
          <w:szCs w:val="22"/>
        </w:rPr>
        <w:t>при движении таких транспортных средств по</w:t>
      </w:r>
      <w:r w:rsidR="00854DB2">
        <w:rPr>
          <w:sz w:val="24"/>
          <w:szCs w:val="22"/>
        </w:rPr>
        <w:t xml:space="preserve"> </w:t>
      </w:r>
      <w:r w:rsidRPr="00C56F0C">
        <w:rPr>
          <w:sz w:val="24"/>
          <w:szCs w:val="22"/>
        </w:rPr>
        <w:t>автомобильным дорогам общего пользования</w:t>
      </w:r>
      <w:r w:rsidR="00854DB2">
        <w:rPr>
          <w:sz w:val="24"/>
          <w:szCs w:val="22"/>
        </w:rPr>
        <w:t xml:space="preserve"> </w:t>
      </w:r>
      <w:r w:rsidRPr="00C56F0C">
        <w:rPr>
          <w:sz w:val="24"/>
          <w:szCs w:val="22"/>
        </w:rPr>
        <w:t>местного значения муниципального</w:t>
      </w:r>
      <w:r w:rsidR="00854DB2">
        <w:rPr>
          <w:sz w:val="24"/>
          <w:szCs w:val="22"/>
        </w:rPr>
        <w:t xml:space="preserve"> </w:t>
      </w:r>
      <w:r w:rsidRPr="00C56F0C">
        <w:rPr>
          <w:sz w:val="24"/>
          <w:szCs w:val="22"/>
        </w:rPr>
        <w:t xml:space="preserve">образования </w:t>
      </w:r>
      <w:r w:rsidR="00C56F0C">
        <w:rPr>
          <w:sz w:val="24"/>
          <w:szCs w:val="22"/>
        </w:rPr>
        <w:t>Наргинское</w:t>
      </w:r>
      <w:r w:rsidRPr="00C56F0C">
        <w:rPr>
          <w:sz w:val="24"/>
          <w:szCs w:val="22"/>
        </w:rPr>
        <w:t xml:space="preserve"> сельское поселение</w:t>
      </w:r>
    </w:p>
    <w:p w:rsidR="00455411" w:rsidRPr="00C56F0C" w:rsidRDefault="00455411" w:rsidP="00BD7833">
      <w:pPr>
        <w:jc w:val="both"/>
        <w:rPr>
          <w:sz w:val="24"/>
          <w:szCs w:val="22"/>
        </w:rPr>
      </w:pPr>
    </w:p>
    <w:p w:rsidR="0013237B" w:rsidRPr="00C56F0C" w:rsidRDefault="001C10FB" w:rsidP="001114BD">
      <w:pPr>
        <w:jc w:val="both"/>
        <w:rPr>
          <w:sz w:val="24"/>
          <w:szCs w:val="24"/>
        </w:rPr>
      </w:pPr>
      <w:r w:rsidRPr="00C56F0C">
        <w:rPr>
          <w:color w:val="000000"/>
          <w:sz w:val="24"/>
          <w:szCs w:val="22"/>
        </w:rPr>
        <w:t xml:space="preserve">           </w:t>
      </w:r>
      <w:proofErr w:type="gramStart"/>
      <w:r w:rsidR="001114BD" w:rsidRPr="00C56F0C">
        <w:rPr>
          <w:sz w:val="24"/>
          <w:szCs w:val="24"/>
        </w:rPr>
        <w:t xml:space="preserve">В </w:t>
      </w:r>
      <w:r w:rsidR="006B18AB" w:rsidRPr="00C56F0C">
        <w:rPr>
          <w:sz w:val="24"/>
          <w:szCs w:val="24"/>
        </w:rPr>
        <w:t xml:space="preserve"> </w:t>
      </w:r>
      <w:r w:rsidR="002942F0" w:rsidRPr="00C56F0C">
        <w:rPr>
          <w:sz w:val="24"/>
          <w:szCs w:val="24"/>
        </w:rPr>
        <w:t>соответствии с пунктом 7 части 1 статьи 13, пунктом 3 части 13 статьи 31 Федерального закона от 08.11.2007 №</w:t>
      </w:r>
      <w:r w:rsidR="00960EB6" w:rsidRPr="00C56F0C">
        <w:rPr>
          <w:sz w:val="24"/>
          <w:szCs w:val="24"/>
        </w:rPr>
        <w:t xml:space="preserve"> </w:t>
      </w:r>
      <w:r w:rsidR="002942F0" w:rsidRPr="00C56F0C">
        <w:rPr>
          <w:sz w:val="24"/>
          <w:szCs w:val="24"/>
        </w:rPr>
        <w:t xml:space="preserve">257-ФЗ «Об автомобильных дорогах и о дорожной деятельности </w:t>
      </w:r>
      <w:r w:rsidR="00E225D0" w:rsidRPr="00C56F0C">
        <w:rPr>
          <w:sz w:val="24"/>
          <w:szCs w:val="24"/>
        </w:rPr>
        <w:t xml:space="preserve">в Российской Федерации и о внесении изменений в отдельные законодательные акты </w:t>
      </w:r>
      <w:r w:rsidR="00960EB6" w:rsidRPr="00C56F0C">
        <w:rPr>
          <w:sz w:val="24"/>
          <w:szCs w:val="24"/>
        </w:rPr>
        <w:t>Российской Федерации</w:t>
      </w:r>
      <w:r w:rsidR="002942F0" w:rsidRPr="00C56F0C">
        <w:rPr>
          <w:sz w:val="24"/>
          <w:szCs w:val="24"/>
        </w:rPr>
        <w:t>»</w:t>
      </w:r>
      <w:r w:rsidR="00960EB6" w:rsidRPr="00C56F0C">
        <w:rPr>
          <w:sz w:val="24"/>
          <w:szCs w:val="24"/>
        </w:rPr>
        <w:t>, постановлением Правительства Российской Федерации от 31.01.2020</w:t>
      </w:r>
      <w:r w:rsidR="002942F0" w:rsidRPr="00C56F0C">
        <w:rPr>
          <w:sz w:val="24"/>
          <w:szCs w:val="24"/>
        </w:rPr>
        <w:t xml:space="preserve"> </w:t>
      </w:r>
      <w:r w:rsidR="00960EB6" w:rsidRPr="00C56F0C">
        <w:rPr>
          <w:sz w:val="24"/>
          <w:szCs w:val="24"/>
        </w:rPr>
        <w:t>№ 67 «Об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="00960EB6" w:rsidRPr="00C56F0C">
        <w:rPr>
          <w:sz w:val="24"/>
          <w:szCs w:val="24"/>
        </w:rPr>
        <w:t xml:space="preserve"> </w:t>
      </w:r>
      <w:proofErr w:type="gramStart"/>
      <w:r w:rsidR="00960EB6" w:rsidRPr="00C56F0C">
        <w:rPr>
          <w:sz w:val="24"/>
          <w:szCs w:val="24"/>
        </w:rPr>
        <w:t>утратившими</w:t>
      </w:r>
      <w:proofErr w:type="gramEnd"/>
      <w:r w:rsidR="00960EB6" w:rsidRPr="00C56F0C">
        <w:rPr>
          <w:sz w:val="24"/>
          <w:szCs w:val="24"/>
        </w:rPr>
        <w:t xml:space="preserve"> силу некоторых актов Правительства Российской Федерации», </w:t>
      </w:r>
    </w:p>
    <w:p w:rsidR="0028270A" w:rsidRPr="00C56F0C" w:rsidRDefault="00CD445D" w:rsidP="001114BD">
      <w:pPr>
        <w:jc w:val="both"/>
        <w:rPr>
          <w:color w:val="000000"/>
          <w:sz w:val="24"/>
          <w:szCs w:val="24"/>
        </w:rPr>
      </w:pPr>
      <w:r w:rsidRPr="00C56F0C">
        <w:rPr>
          <w:sz w:val="24"/>
          <w:szCs w:val="24"/>
        </w:rPr>
        <w:t xml:space="preserve"> </w:t>
      </w:r>
    </w:p>
    <w:p w:rsidR="00455411" w:rsidRPr="00C56F0C" w:rsidRDefault="00CD445D" w:rsidP="001114BD">
      <w:pPr>
        <w:jc w:val="both"/>
        <w:rPr>
          <w:b/>
          <w:sz w:val="24"/>
          <w:szCs w:val="24"/>
        </w:rPr>
      </w:pPr>
      <w:r w:rsidRPr="00C56F0C">
        <w:rPr>
          <w:b/>
          <w:sz w:val="24"/>
          <w:szCs w:val="24"/>
        </w:rPr>
        <w:t>ПОСТАНОВЛЯЮ:</w:t>
      </w:r>
    </w:p>
    <w:p w:rsidR="0013237B" w:rsidRPr="00C56F0C" w:rsidRDefault="0013237B" w:rsidP="001114BD">
      <w:pPr>
        <w:jc w:val="both"/>
        <w:rPr>
          <w:b/>
          <w:sz w:val="24"/>
          <w:szCs w:val="24"/>
        </w:rPr>
      </w:pPr>
    </w:p>
    <w:p w:rsidR="002D2345" w:rsidRPr="00C56F0C" w:rsidRDefault="00960EB6" w:rsidP="00BC216C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szCs w:val="22"/>
        </w:rPr>
      </w:pPr>
      <w:r w:rsidRPr="00C56F0C">
        <w:rPr>
          <w:szCs w:val="22"/>
        </w:rPr>
        <w:t>Утвердить прилагаемый размер вреда,</w:t>
      </w:r>
      <w:r w:rsidR="00BC216C" w:rsidRPr="00C56F0C">
        <w:rPr>
          <w:szCs w:val="22"/>
        </w:rPr>
        <w:t xml:space="preserve">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</w:t>
      </w:r>
      <w:r w:rsidR="00C56F0C">
        <w:rPr>
          <w:szCs w:val="22"/>
        </w:rPr>
        <w:t>Наргинское</w:t>
      </w:r>
      <w:r w:rsidR="00BC216C" w:rsidRPr="00C56F0C">
        <w:rPr>
          <w:szCs w:val="22"/>
        </w:rPr>
        <w:t xml:space="preserve"> сельское поселение (далее – Размер вреда)</w:t>
      </w:r>
      <w:r w:rsidR="002D2345" w:rsidRPr="00C56F0C">
        <w:rPr>
          <w:szCs w:val="22"/>
        </w:rPr>
        <w:t>.</w:t>
      </w:r>
    </w:p>
    <w:p w:rsidR="00FF6391" w:rsidRPr="00C56F0C" w:rsidRDefault="00960EB6" w:rsidP="00BC216C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szCs w:val="22"/>
        </w:rPr>
      </w:pPr>
      <w:r w:rsidRPr="00C56F0C">
        <w:rPr>
          <w:szCs w:val="22"/>
        </w:rPr>
        <w:t xml:space="preserve">Установить, что осуществление расчета, начисления и взимания платы в счет возмещения вреда, причиняемого тяжеловесными транспортными средствами автомобильным дорогам общего пользования местного значения муниципального образования </w:t>
      </w:r>
      <w:r w:rsidR="00C56F0C">
        <w:rPr>
          <w:szCs w:val="22"/>
        </w:rPr>
        <w:t xml:space="preserve">Наргинское </w:t>
      </w:r>
      <w:r w:rsidRPr="00C56F0C">
        <w:rPr>
          <w:szCs w:val="22"/>
        </w:rPr>
        <w:t xml:space="preserve">сельское поселение, производится </w:t>
      </w:r>
      <w:r w:rsidR="00E51F95">
        <w:rPr>
          <w:szCs w:val="22"/>
        </w:rPr>
        <w:t xml:space="preserve">специалистом 1 категории </w:t>
      </w:r>
      <w:r w:rsidR="00C56F0C">
        <w:rPr>
          <w:szCs w:val="22"/>
        </w:rPr>
        <w:t xml:space="preserve"> по </w:t>
      </w:r>
      <w:r w:rsidRPr="00C56F0C">
        <w:rPr>
          <w:szCs w:val="22"/>
        </w:rPr>
        <w:t xml:space="preserve"> </w:t>
      </w:r>
      <w:r w:rsidR="00854DB2">
        <w:rPr>
          <w:szCs w:val="22"/>
        </w:rPr>
        <w:t>земельным отношениям</w:t>
      </w:r>
      <w:proofErr w:type="gramStart"/>
      <w:r w:rsidR="00C56F0C">
        <w:rPr>
          <w:szCs w:val="22"/>
        </w:rPr>
        <w:t>,</w:t>
      </w:r>
      <w:r w:rsidR="00E51F95">
        <w:rPr>
          <w:szCs w:val="22"/>
        </w:rPr>
        <w:t>у</w:t>
      </w:r>
      <w:proofErr w:type="gramEnd"/>
      <w:r w:rsidR="00E51F95">
        <w:rPr>
          <w:szCs w:val="22"/>
        </w:rPr>
        <w:t>правлению муниципальным тиуществом,</w:t>
      </w:r>
      <w:r w:rsidR="00C56F0C">
        <w:rPr>
          <w:szCs w:val="22"/>
        </w:rPr>
        <w:t xml:space="preserve"> ЖКХ </w:t>
      </w:r>
      <w:r w:rsidRPr="00C56F0C">
        <w:rPr>
          <w:szCs w:val="22"/>
        </w:rPr>
        <w:t xml:space="preserve">администрации </w:t>
      </w:r>
      <w:r w:rsidR="00C56F0C">
        <w:rPr>
          <w:szCs w:val="22"/>
        </w:rPr>
        <w:t>Наргинского</w:t>
      </w:r>
      <w:r w:rsidRPr="00C56F0C">
        <w:rPr>
          <w:szCs w:val="22"/>
        </w:rPr>
        <w:t xml:space="preserve"> сельского поселения в соответствии с Правилами </w:t>
      </w:r>
      <w:r w:rsidR="00BC216C" w:rsidRPr="00C56F0C">
        <w:rPr>
          <w:szCs w:val="22"/>
        </w:rPr>
        <w:t>возмещения вреда, причиняемого тяжеловесными транспортными средствами, утвержденными постановлением Правительства Российской Федерации от 31.01.2020 № 67</w:t>
      </w:r>
      <w:r w:rsidR="00F236C2" w:rsidRPr="00C56F0C">
        <w:rPr>
          <w:szCs w:val="22"/>
        </w:rPr>
        <w:t xml:space="preserve">.  </w:t>
      </w:r>
    </w:p>
    <w:p w:rsidR="00BC216C" w:rsidRPr="00C56F0C" w:rsidRDefault="00FF6391" w:rsidP="00BC216C">
      <w:pPr>
        <w:ind w:firstLine="709"/>
        <w:jc w:val="both"/>
        <w:rPr>
          <w:sz w:val="24"/>
          <w:szCs w:val="24"/>
        </w:rPr>
      </w:pPr>
      <w:r w:rsidRPr="00C56F0C">
        <w:rPr>
          <w:sz w:val="24"/>
          <w:szCs w:val="24"/>
        </w:rPr>
        <w:t>3</w:t>
      </w:r>
      <w:r w:rsidR="008C3C8C" w:rsidRPr="00C56F0C">
        <w:rPr>
          <w:sz w:val="24"/>
          <w:szCs w:val="24"/>
        </w:rPr>
        <w:t>.</w:t>
      </w:r>
      <w:r w:rsidR="00BC216C" w:rsidRPr="00C56F0C">
        <w:rPr>
          <w:sz w:val="24"/>
          <w:szCs w:val="24"/>
        </w:rPr>
        <w:t xml:space="preserve"> Признать утратившим силу постановление администрации </w:t>
      </w:r>
      <w:r w:rsidR="007E5F84">
        <w:rPr>
          <w:sz w:val="24"/>
          <w:szCs w:val="24"/>
        </w:rPr>
        <w:t xml:space="preserve">Наргинское </w:t>
      </w:r>
      <w:r w:rsidR="00BC216C" w:rsidRPr="00C56F0C">
        <w:rPr>
          <w:sz w:val="24"/>
          <w:szCs w:val="24"/>
        </w:rPr>
        <w:t xml:space="preserve">сельского поселения </w:t>
      </w:r>
      <w:r w:rsidR="007E5F84" w:rsidRPr="007E5F84">
        <w:rPr>
          <w:sz w:val="24"/>
          <w:szCs w:val="24"/>
        </w:rPr>
        <w:t>от 09</w:t>
      </w:r>
      <w:r w:rsidR="00BC216C" w:rsidRPr="007E5F84">
        <w:rPr>
          <w:sz w:val="24"/>
          <w:szCs w:val="24"/>
        </w:rPr>
        <w:t>.03.20</w:t>
      </w:r>
      <w:r w:rsidR="007E5F84" w:rsidRPr="007E5F84">
        <w:rPr>
          <w:sz w:val="24"/>
          <w:szCs w:val="24"/>
        </w:rPr>
        <w:t>21 № 2</w:t>
      </w:r>
      <w:r w:rsidR="00BC216C" w:rsidRPr="007E5F84">
        <w:rPr>
          <w:sz w:val="24"/>
          <w:szCs w:val="24"/>
        </w:rPr>
        <w:t xml:space="preserve">1 «Об установлении базовых ставок по расчету платы одного пропуска за сутки за провоз тяжеловесных грузов по автомобильным дорогам общего пользования местного значения </w:t>
      </w:r>
      <w:r w:rsidR="007E5F84" w:rsidRPr="007E5F84">
        <w:rPr>
          <w:sz w:val="24"/>
          <w:szCs w:val="24"/>
        </w:rPr>
        <w:t>Наргинского</w:t>
      </w:r>
      <w:r w:rsidR="00BC216C" w:rsidRPr="007E5F84">
        <w:rPr>
          <w:sz w:val="24"/>
          <w:szCs w:val="24"/>
        </w:rPr>
        <w:t xml:space="preserve"> сельско</w:t>
      </w:r>
      <w:r w:rsidR="007E5F84" w:rsidRPr="007E5F84">
        <w:rPr>
          <w:sz w:val="24"/>
          <w:szCs w:val="24"/>
        </w:rPr>
        <w:t>го поселения</w:t>
      </w:r>
      <w:r w:rsidR="00BC216C" w:rsidRPr="007E5F84">
        <w:rPr>
          <w:sz w:val="24"/>
          <w:szCs w:val="24"/>
        </w:rPr>
        <w:t>».</w:t>
      </w:r>
    </w:p>
    <w:p w:rsidR="00C56F0C" w:rsidRDefault="00BC216C" w:rsidP="00BC216C">
      <w:pPr>
        <w:ind w:firstLine="709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4. Настоящее постановление опубликовать в информационном бюллетене и разместить на официальном сайте Администрации </w:t>
      </w:r>
      <w:r w:rsidR="007E5F84">
        <w:rPr>
          <w:sz w:val="24"/>
          <w:szCs w:val="24"/>
        </w:rPr>
        <w:t xml:space="preserve">Наргинское </w:t>
      </w:r>
      <w:r w:rsidRPr="00C56F0C">
        <w:rPr>
          <w:sz w:val="24"/>
          <w:szCs w:val="24"/>
        </w:rPr>
        <w:t xml:space="preserve"> сельского поселения в сети Интернет </w:t>
      </w:r>
      <w:r w:rsidR="007E5F84" w:rsidRPr="007E5F84">
        <w:rPr>
          <w:sz w:val="24"/>
          <w:szCs w:val="24"/>
        </w:rPr>
        <w:t>https://narga-sp.ru/</w:t>
      </w:r>
    </w:p>
    <w:p w:rsidR="00BC216C" w:rsidRPr="00C56F0C" w:rsidRDefault="00BC216C" w:rsidP="00BC216C">
      <w:pPr>
        <w:ind w:firstLine="709"/>
        <w:jc w:val="both"/>
        <w:rPr>
          <w:sz w:val="24"/>
          <w:szCs w:val="24"/>
        </w:rPr>
      </w:pPr>
      <w:r w:rsidRPr="00C56F0C">
        <w:rPr>
          <w:sz w:val="24"/>
          <w:szCs w:val="24"/>
        </w:rPr>
        <w:t>5. Настоящее постановление вступает в силу на следующий день после его официального опубликования.</w:t>
      </w:r>
    </w:p>
    <w:p w:rsidR="00BC216C" w:rsidRPr="00C56F0C" w:rsidRDefault="00BC216C" w:rsidP="00BC216C">
      <w:pPr>
        <w:suppressAutoHyphens/>
        <w:ind w:firstLine="709"/>
        <w:rPr>
          <w:sz w:val="24"/>
          <w:szCs w:val="24"/>
          <w:lang w:eastAsia="ar-SA"/>
        </w:rPr>
      </w:pPr>
      <w:r w:rsidRPr="00C56F0C">
        <w:rPr>
          <w:sz w:val="24"/>
          <w:szCs w:val="24"/>
          <w:lang w:eastAsia="zh-CN"/>
        </w:rPr>
        <w:t xml:space="preserve">6. </w:t>
      </w:r>
      <w:proofErr w:type="gramStart"/>
      <w:r w:rsidRPr="00C56F0C">
        <w:rPr>
          <w:sz w:val="24"/>
          <w:szCs w:val="24"/>
          <w:lang w:eastAsia="zh-CN"/>
        </w:rPr>
        <w:t>Контроль за</w:t>
      </w:r>
      <w:proofErr w:type="gramEnd"/>
      <w:r w:rsidRPr="00C56F0C">
        <w:rPr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муниципального образования </w:t>
      </w:r>
      <w:r w:rsidR="007E5F84">
        <w:rPr>
          <w:sz w:val="24"/>
          <w:szCs w:val="24"/>
          <w:lang w:eastAsia="zh-CN"/>
        </w:rPr>
        <w:t>На</w:t>
      </w:r>
      <w:r w:rsidR="00C56F0C">
        <w:rPr>
          <w:sz w:val="24"/>
          <w:szCs w:val="24"/>
          <w:lang w:eastAsia="zh-CN"/>
        </w:rPr>
        <w:t xml:space="preserve">ргинского </w:t>
      </w:r>
      <w:r w:rsidRPr="00C56F0C">
        <w:rPr>
          <w:sz w:val="24"/>
          <w:szCs w:val="24"/>
          <w:lang w:eastAsia="zh-CN"/>
        </w:rPr>
        <w:t>сельское поселение</w:t>
      </w:r>
      <w:r w:rsidRPr="00C56F0C">
        <w:rPr>
          <w:sz w:val="24"/>
          <w:szCs w:val="24"/>
          <w:lang w:eastAsia="ar-SA"/>
        </w:rPr>
        <w:t>.</w:t>
      </w:r>
    </w:p>
    <w:p w:rsidR="00BA0704" w:rsidRPr="00C56F0C" w:rsidRDefault="00BA0704" w:rsidP="00BC216C">
      <w:pPr>
        <w:pStyle w:val="a6"/>
        <w:tabs>
          <w:tab w:val="left" w:pos="4678"/>
          <w:tab w:val="left" w:pos="5387"/>
        </w:tabs>
        <w:spacing w:after="0"/>
        <w:ind w:left="0" w:firstLine="426"/>
        <w:jc w:val="both"/>
      </w:pPr>
    </w:p>
    <w:p w:rsidR="00CF67AD" w:rsidRPr="00C56F0C" w:rsidRDefault="00CF67AD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szCs w:val="22"/>
        </w:rPr>
      </w:pPr>
    </w:p>
    <w:p w:rsidR="00455411" w:rsidRPr="00C56F0C" w:rsidRDefault="00530EB0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  <w:r w:rsidRPr="00C56F0C">
        <w:rPr>
          <w:sz w:val="24"/>
          <w:szCs w:val="22"/>
        </w:rPr>
        <w:t>Глав</w:t>
      </w:r>
      <w:r w:rsidR="00790340" w:rsidRPr="00C56F0C">
        <w:rPr>
          <w:sz w:val="24"/>
          <w:szCs w:val="22"/>
        </w:rPr>
        <w:t>а</w:t>
      </w:r>
      <w:r w:rsidR="00455411" w:rsidRPr="00C56F0C">
        <w:rPr>
          <w:sz w:val="24"/>
          <w:szCs w:val="22"/>
        </w:rPr>
        <w:t xml:space="preserve"> </w:t>
      </w:r>
      <w:r w:rsidR="00C56F0C">
        <w:rPr>
          <w:sz w:val="24"/>
          <w:szCs w:val="22"/>
        </w:rPr>
        <w:t>Наргинского</w:t>
      </w:r>
      <w:r w:rsidR="00455411" w:rsidRPr="00C56F0C">
        <w:rPr>
          <w:sz w:val="24"/>
          <w:szCs w:val="22"/>
        </w:rPr>
        <w:t xml:space="preserve"> сельско</w:t>
      </w:r>
      <w:r w:rsidR="00865673" w:rsidRPr="00C56F0C">
        <w:rPr>
          <w:sz w:val="24"/>
          <w:szCs w:val="22"/>
        </w:rPr>
        <w:t xml:space="preserve">го поселения     </w:t>
      </w:r>
      <w:r w:rsidR="00F56D35" w:rsidRPr="00C56F0C">
        <w:rPr>
          <w:sz w:val="24"/>
          <w:szCs w:val="22"/>
        </w:rPr>
        <w:t xml:space="preserve">  </w:t>
      </w:r>
      <w:r w:rsidR="00854DB2">
        <w:rPr>
          <w:sz w:val="24"/>
          <w:szCs w:val="22"/>
        </w:rPr>
        <w:tab/>
      </w:r>
      <w:r w:rsidR="00854DB2">
        <w:rPr>
          <w:sz w:val="24"/>
          <w:szCs w:val="22"/>
        </w:rPr>
        <w:tab/>
      </w:r>
      <w:r w:rsidR="00854DB2">
        <w:rPr>
          <w:sz w:val="24"/>
          <w:szCs w:val="22"/>
        </w:rPr>
        <w:tab/>
      </w:r>
      <w:r w:rsidR="00854DB2">
        <w:rPr>
          <w:sz w:val="24"/>
          <w:szCs w:val="22"/>
        </w:rPr>
        <w:tab/>
      </w:r>
      <w:r w:rsidR="00854DB2">
        <w:rPr>
          <w:sz w:val="24"/>
          <w:szCs w:val="22"/>
        </w:rPr>
        <w:tab/>
      </w:r>
      <w:r w:rsidR="00854DB2">
        <w:rPr>
          <w:sz w:val="24"/>
          <w:szCs w:val="22"/>
        </w:rPr>
        <w:tab/>
      </w:r>
      <w:r w:rsidR="00C56F0C">
        <w:rPr>
          <w:sz w:val="24"/>
          <w:szCs w:val="22"/>
        </w:rPr>
        <w:t>М.Т.Пономарев</w:t>
      </w:r>
    </w:p>
    <w:p w:rsidR="00455411" w:rsidRPr="00C56F0C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szCs w:val="22"/>
        </w:rPr>
      </w:pPr>
    </w:p>
    <w:p w:rsidR="00E105F0" w:rsidRPr="00C56F0C" w:rsidRDefault="00E105F0" w:rsidP="00D408EA">
      <w:pPr>
        <w:spacing w:line="240" w:lineRule="exact"/>
        <w:ind w:firstLine="5103"/>
        <w:rPr>
          <w:sz w:val="24"/>
          <w:szCs w:val="24"/>
        </w:rPr>
      </w:pPr>
    </w:p>
    <w:p w:rsidR="00E105F0" w:rsidRPr="00C56F0C" w:rsidRDefault="00E105F0" w:rsidP="00D408EA">
      <w:pPr>
        <w:spacing w:line="240" w:lineRule="exact"/>
        <w:ind w:firstLine="5103"/>
        <w:rPr>
          <w:sz w:val="24"/>
          <w:szCs w:val="24"/>
        </w:rPr>
      </w:pPr>
    </w:p>
    <w:p w:rsidR="00C56F0C" w:rsidRDefault="00C56F0C" w:rsidP="00D408EA">
      <w:pPr>
        <w:spacing w:line="240" w:lineRule="exact"/>
        <w:ind w:firstLine="5103"/>
        <w:rPr>
          <w:sz w:val="24"/>
          <w:szCs w:val="24"/>
        </w:rPr>
      </w:pPr>
    </w:p>
    <w:p w:rsidR="00431A08" w:rsidRDefault="00431A08" w:rsidP="00D408EA">
      <w:pPr>
        <w:spacing w:line="240" w:lineRule="exact"/>
        <w:ind w:firstLine="5103"/>
        <w:rPr>
          <w:sz w:val="24"/>
          <w:szCs w:val="24"/>
        </w:rPr>
      </w:pPr>
    </w:p>
    <w:p w:rsidR="00C56F0C" w:rsidRDefault="00C56F0C" w:rsidP="00D408EA">
      <w:pPr>
        <w:spacing w:line="240" w:lineRule="exact"/>
        <w:ind w:firstLine="5103"/>
        <w:rPr>
          <w:sz w:val="24"/>
          <w:szCs w:val="24"/>
        </w:rPr>
      </w:pPr>
    </w:p>
    <w:p w:rsidR="00C56F0C" w:rsidRDefault="00C56F0C" w:rsidP="00D408EA">
      <w:pPr>
        <w:spacing w:line="240" w:lineRule="exact"/>
        <w:ind w:firstLine="5103"/>
        <w:rPr>
          <w:sz w:val="24"/>
          <w:szCs w:val="24"/>
        </w:rPr>
      </w:pPr>
    </w:p>
    <w:p w:rsidR="00D408EA" w:rsidRPr="00C56F0C" w:rsidRDefault="007705FB" w:rsidP="00D408EA">
      <w:pPr>
        <w:spacing w:line="240" w:lineRule="exact"/>
        <w:ind w:firstLine="5103"/>
        <w:rPr>
          <w:sz w:val="24"/>
          <w:szCs w:val="24"/>
        </w:rPr>
      </w:pPr>
      <w:r w:rsidRPr="00C56F0C">
        <w:rPr>
          <w:sz w:val="24"/>
          <w:szCs w:val="24"/>
        </w:rPr>
        <w:t>УТВЕРЖДЕН</w:t>
      </w:r>
    </w:p>
    <w:p w:rsidR="007705FB" w:rsidRPr="00C56F0C" w:rsidRDefault="007705FB" w:rsidP="00D408EA">
      <w:pPr>
        <w:spacing w:line="240" w:lineRule="exact"/>
        <w:ind w:firstLine="5103"/>
        <w:rPr>
          <w:sz w:val="24"/>
          <w:szCs w:val="24"/>
        </w:rPr>
      </w:pPr>
      <w:r w:rsidRPr="00C56F0C">
        <w:rPr>
          <w:sz w:val="24"/>
          <w:szCs w:val="24"/>
        </w:rPr>
        <w:t>п</w:t>
      </w:r>
      <w:r w:rsidR="00D408EA" w:rsidRPr="00C56F0C">
        <w:rPr>
          <w:sz w:val="24"/>
          <w:szCs w:val="24"/>
        </w:rPr>
        <w:t>остановлением</w:t>
      </w:r>
      <w:r w:rsidRPr="00C56F0C">
        <w:rPr>
          <w:sz w:val="24"/>
          <w:szCs w:val="24"/>
        </w:rPr>
        <w:t xml:space="preserve"> </w:t>
      </w:r>
      <w:r w:rsidR="00D408EA" w:rsidRPr="00C56F0C">
        <w:rPr>
          <w:sz w:val="24"/>
          <w:szCs w:val="24"/>
        </w:rPr>
        <w:t xml:space="preserve">администрации </w:t>
      </w:r>
    </w:p>
    <w:p w:rsidR="00D408EA" w:rsidRPr="00C56F0C" w:rsidRDefault="00C56F0C" w:rsidP="00D408EA">
      <w:pPr>
        <w:spacing w:line="240" w:lineRule="exact"/>
        <w:ind w:firstLine="5103"/>
        <w:rPr>
          <w:sz w:val="24"/>
          <w:szCs w:val="24"/>
        </w:rPr>
      </w:pPr>
      <w:r>
        <w:rPr>
          <w:sz w:val="24"/>
          <w:szCs w:val="24"/>
        </w:rPr>
        <w:t>Наргинского</w:t>
      </w:r>
      <w:r w:rsidR="007705FB" w:rsidRPr="00C56F0C">
        <w:rPr>
          <w:sz w:val="24"/>
          <w:szCs w:val="24"/>
        </w:rPr>
        <w:t xml:space="preserve"> сельского поселения</w:t>
      </w:r>
    </w:p>
    <w:p w:rsidR="00D408EA" w:rsidRPr="00E51F95" w:rsidRDefault="00D408EA" w:rsidP="00D408EA">
      <w:pPr>
        <w:spacing w:line="240" w:lineRule="exact"/>
        <w:ind w:firstLine="5103"/>
        <w:rPr>
          <w:sz w:val="24"/>
          <w:szCs w:val="24"/>
        </w:rPr>
      </w:pPr>
      <w:r w:rsidRPr="00E51F95">
        <w:rPr>
          <w:sz w:val="24"/>
          <w:szCs w:val="24"/>
        </w:rPr>
        <w:t>от</w:t>
      </w:r>
      <w:r w:rsidR="00E51F95" w:rsidRPr="00E51F95">
        <w:rPr>
          <w:sz w:val="24"/>
          <w:szCs w:val="24"/>
        </w:rPr>
        <w:t xml:space="preserve"> 22.03.2023 </w:t>
      </w:r>
      <w:r w:rsidRPr="00E51F95">
        <w:rPr>
          <w:sz w:val="24"/>
          <w:szCs w:val="24"/>
        </w:rPr>
        <w:t>№</w:t>
      </w:r>
      <w:r w:rsidR="007705FB" w:rsidRPr="00E51F95">
        <w:rPr>
          <w:sz w:val="24"/>
          <w:szCs w:val="24"/>
        </w:rPr>
        <w:t xml:space="preserve"> </w:t>
      </w:r>
      <w:r w:rsidR="00E51F95" w:rsidRPr="00E51F95">
        <w:rPr>
          <w:sz w:val="24"/>
          <w:szCs w:val="24"/>
        </w:rPr>
        <w:t>28</w:t>
      </w:r>
    </w:p>
    <w:p w:rsidR="00D408EA" w:rsidRPr="00C56F0C" w:rsidRDefault="00D408EA" w:rsidP="00D408EA">
      <w:pPr>
        <w:spacing w:line="240" w:lineRule="exact"/>
        <w:rPr>
          <w:sz w:val="24"/>
          <w:szCs w:val="24"/>
        </w:rPr>
      </w:pPr>
    </w:p>
    <w:p w:rsidR="00854DB2" w:rsidRDefault="00854DB2" w:rsidP="007705FB">
      <w:pPr>
        <w:tabs>
          <w:tab w:val="left" w:pos="8089"/>
          <w:tab w:val="left" w:pos="10649"/>
        </w:tabs>
        <w:jc w:val="center"/>
        <w:rPr>
          <w:sz w:val="24"/>
          <w:szCs w:val="24"/>
        </w:rPr>
      </w:pPr>
    </w:p>
    <w:p w:rsidR="00D408EA" w:rsidRPr="00C56F0C" w:rsidRDefault="00D408EA" w:rsidP="007705FB">
      <w:pPr>
        <w:tabs>
          <w:tab w:val="left" w:pos="8089"/>
          <w:tab w:val="left" w:pos="10649"/>
        </w:tabs>
        <w:jc w:val="center"/>
        <w:rPr>
          <w:sz w:val="24"/>
          <w:szCs w:val="24"/>
        </w:rPr>
      </w:pPr>
      <w:r w:rsidRPr="00C56F0C">
        <w:rPr>
          <w:sz w:val="24"/>
          <w:szCs w:val="24"/>
        </w:rPr>
        <w:t>РАЗМЕР ВРЕДА,</w:t>
      </w:r>
    </w:p>
    <w:p w:rsidR="00D408EA" w:rsidRPr="00C56F0C" w:rsidRDefault="00D408EA" w:rsidP="007705FB">
      <w:pPr>
        <w:tabs>
          <w:tab w:val="left" w:pos="8089"/>
          <w:tab w:val="left" w:pos="10649"/>
        </w:tabs>
        <w:jc w:val="center"/>
        <w:rPr>
          <w:sz w:val="24"/>
          <w:szCs w:val="24"/>
        </w:rPr>
      </w:pPr>
      <w:proofErr w:type="gramStart"/>
      <w:r w:rsidRPr="00C56F0C">
        <w:rPr>
          <w:sz w:val="24"/>
          <w:szCs w:val="24"/>
        </w:rPr>
        <w:t>причиняемого</w:t>
      </w:r>
      <w:proofErr w:type="gramEnd"/>
      <w:r w:rsidRPr="00C56F0C">
        <w:rPr>
          <w:sz w:val="24"/>
          <w:szCs w:val="24"/>
        </w:rPr>
        <w:t xml:space="preserve"> тяжеловесными транспортными средствами, </w:t>
      </w:r>
    </w:p>
    <w:p w:rsidR="007705FB" w:rsidRPr="00C56F0C" w:rsidRDefault="00D408EA" w:rsidP="007705FB">
      <w:pPr>
        <w:tabs>
          <w:tab w:val="left" w:pos="8089"/>
          <w:tab w:val="left" w:pos="10649"/>
        </w:tabs>
        <w:jc w:val="center"/>
        <w:rPr>
          <w:sz w:val="24"/>
          <w:szCs w:val="24"/>
        </w:rPr>
      </w:pPr>
      <w:r w:rsidRPr="00C56F0C">
        <w:rPr>
          <w:sz w:val="24"/>
          <w:szCs w:val="24"/>
        </w:rPr>
        <w:t xml:space="preserve">при движении таких транспортных средств по автомобильным дорогам общего пользования местного значения муниципального образования </w:t>
      </w:r>
    </w:p>
    <w:p w:rsidR="00D408EA" w:rsidRPr="00C56F0C" w:rsidRDefault="00C56F0C" w:rsidP="007705FB">
      <w:pPr>
        <w:tabs>
          <w:tab w:val="left" w:pos="8089"/>
          <w:tab w:val="left" w:pos="1064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Наргинское </w:t>
      </w:r>
      <w:r w:rsidR="007705FB" w:rsidRPr="00C56F0C">
        <w:rPr>
          <w:sz w:val="24"/>
          <w:szCs w:val="24"/>
        </w:rPr>
        <w:t>сельское поселение</w:t>
      </w:r>
    </w:p>
    <w:p w:rsidR="00D408EA" w:rsidRPr="00C56F0C" w:rsidRDefault="00A250DB" w:rsidP="00A250DB">
      <w:pPr>
        <w:jc w:val="right"/>
        <w:rPr>
          <w:sz w:val="24"/>
          <w:szCs w:val="24"/>
        </w:rPr>
      </w:pPr>
      <w:r w:rsidRPr="00C56F0C">
        <w:rPr>
          <w:sz w:val="24"/>
          <w:szCs w:val="24"/>
        </w:rPr>
        <w:t>Таблица 1</w:t>
      </w:r>
    </w:p>
    <w:p w:rsidR="00A250DB" w:rsidRPr="00C56F0C" w:rsidRDefault="00A250DB" w:rsidP="00A250DB">
      <w:pPr>
        <w:jc w:val="right"/>
        <w:rPr>
          <w:sz w:val="24"/>
          <w:szCs w:val="24"/>
        </w:rPr>
      </w:pPr>
    </w:p>
    <w:p w:rsidR="007705FB" w:rsidRPr="00C56F0C" w:rsidRDefault="00D408EA" w:rsidP="007705FB">
      <w:pPr>
        <w:jc w:val="center"/>
        <w:rPr>
          <w:sz w:val="24"/>
          <w:szCs w:val="24"/>
        </w:rPr>
      </w:pPr>
      <w:r w:rsidRPr="00C56F0C">
        <w:rPr>
          <w:sz w:val="24"/>
          <w:szCs w:val="24"/>
          <w:lang w:val="en-US"/>
        </w:rPr>
        <w:t>I</w:t>
      </w:r>
      <w:r w:rsidRPr="00C56F0C">
        <w:rPr>
          <w:sz w:val="24"/>
          <w:szCs w:val="24"/>
        </w:rPr>
        <w:t xml:space="preserve">.Размер вреда, причиняемого тяжеловесными транспортными средствами, </w:t>
      </w:r>
    </w:p>
    <w:p w:rsidR="007705FB" w:rsidRPr="00C56F0C" w:rsidRDefault="00D408EA" w:rsidP="007705FB">
      <w:pPr>
        <w:jc w:val="center"/>
        <w:rPr>
          <w:sz w:val="24"/>
          <w:szCs w:val="24"/>
        </w:rPr>
      </w:pPr>
      <w:r w:rsidRPr="00C56F0C">
        <w:rPr>
          <w:sz w:val="24"/>
          <w:szCs w:val="24"/>
        </w:rPr>
        <w:t xml:space="preserve">при движении таких транспортных средств по автомобильным дорогам общего пользования местного значения муниципального образования </w:t>
      </w:r>
    </w:p>
    <w:p w:rsidR="00D408EA" w:rsidRPr="00C56F0C" w:rsidRDefault="00C56F0C" w:rsidP="007705FB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Наргинское</w:t>
      </w:r>
      <w:r w:rsidR="007705FB" w:rsidRPr="00C56F0C">
        <w:rPr>
          <w:sz w:val="24"/>
          <w:szCs w:val="24"/>
        </w:rPr>
        <w:t xml:space="preserve"> сельское поселение</w:t>
      </w:r>
      <w:r w:rsidR="00D408EA" w:rsidRPr="00C56F0C">
        <w:rPr>
          <w:sz w:val="24"/>
          <w:szCs w:val="24"/>
        </w:rPr>
        <w:t xml:space="preserve">, </w:t>
      </w:r>
    </w:p>
    <w:p w:rsidR="00D408EA" w:rsidRPr="00C56F0C" w:rsidRDefault="00D408EA" w:rsidP="007705FB">
      <w:pPr>
        <w:jc w:val="center"/>
        <w:rPr>
          <w:sz w:val="24"/>
          <w:szCs w:val="24"/>
        </w:rPr>
      </w:pPr>
      <w:proofErr w:type="gramStart"/>
      <w:r w:rsidRPr="00C56F0C">
        <w:rPr>
          <w:sz w:val="24"/>
          <w:szCs w:val="24"/>
        </w:rPr>
        <w:t>рассчитанным</w:t>
      </w:r>
      <w:proofErr w:type="gramEnd"/>
      <w:r w:rsidRPr="00C56F0C">
        <w:rPr>
          <w:sz w:val="24"/>
          <w:szCs w:val="24"/>
        </w:rPr>
        <w:t xml:space="preserve"> под осевую нагрузку 10 т, 11,5 т, от превышения </w:t>
      </w:r>
    </w:p>
    <w:p w:rsidR="00D408EA" w:rsidRPr="00C56F0C" w:rsidRDefault="00D408EA" w:rsidP="007705FB">
      <w:pPr>
        <w:jc w:val="center"/>
        <w:rPr>
          <w:sz w:val="24"/>
          <w:szCs w:val="24"/>
        </w:rPr>
      </w:pPr>
      <w:r w:rsidRPr="00C56F0C">
        <w:rPr>
          <w:sz w:val="24"/>
          <w:szCs w:val="24"/>
        </w:rPr>
        <w:t>допустимых нагрузок на каждую ось транспортного средства</w:t>
      </w:r>
    </w:p>
    <w:p w:rsidR="00D408EA" w:rsidRPr="00C56F0C" w:rsidRDefault="00D408EA" w:rsidP="007705FB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835"/>
        <w:gridCol w:w="2409"/>
      </w:tblGrid>
      <w:tr w:rsidR="00D408EA" w:rsidRPr="00C56F0C" w:rsidTr="00D408EA">
        <w:trPr>
          <w:trHeight w:val="20"/>
          <w:tblHeader/>
        </w:trPr>
        <w:tc>
          <w:tcPr>
            <w:tcW w:w="675" w:type="dxa"/>
            <w:vMerge w:val="restart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№ </w:t>
            </w:r>
            <w:proofErr w:type="gramStart"/>
            <w:r w:rsidRPr="00C56F0C">
              <w:rPr>
                <w:sz w:val="24"/>
                <w:szCs w:val="24"/>
              </w:rPr>
              <w:t>п</w:t>
            </w:r>
            <w:proofErr w:type="gramEnd"/>
            <w:r w:rsidRPr="00C56F0C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Превышение фактических нагрузок на ось транспортного средства </w:t>
            </w:r>
          </w:p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56F0C">
              <w:rPr>
                <w:sz w:val="24"/>
                <w:szCs w:val="24"/>
              </w:rPr>
              <w:t>над допустимыми (%)</w:t>
            </w:r>
            <w:proofErr w:type="gramEnd"/>
          </w:p>
        </w:tc>
        <w:tc>
          <w:tcPr>
            <w:tcW w:w="5244" w:type="dxa"/>
            <w:gridSpan w:val="2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Размер вреда на автомобильные дороги, рассчитанные под нормативную (расчетную) осевую нагрузку </w:t>
            </w:r>
          </w:p>
          <w:p w:rsidR="00D408EA" w:rsidRPr="00C56F0C" w:rsidRDefault="00D408EA" w:rsidP="007705FB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(рублей на 100 км)</w:t>
            </w:r>
          </w:p>
        </w:tc>
      </w:tr>
      <w:tr w:rsidR="00D408EA" w:rsidRPr="00C56F0C" w:rsidTr="007705FB">
        <w:trPr>
          <w:trHeight w:val="282"/>
          <w:tblHeader/>
        </w:trPr>
        <w:tc>
          <w:tcPr>
            <w:tcW w:w="675" w:type="dxa"/>
            <w:vMerge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08EA" w:rsidRPr="00C56F0C" w:rsidRDefault="00D408EA" w:rsidP="007705FB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 тонн</w:t>
            </w:r>
            <w:r w:rsidR="007705FB" w:rsidRPr="00C56F0C">
              <w:rPr>
                <w:sz w:val="24"/>
                <w:szCs w:val="24"/>
              </w:rPr>
              <w:t xml:space="preserve"> </w:t>
            </w:r>
            <w:r w:rsidRPr="00C56F0C">
              <w:rPr>
                <w:sz w:val="24"/>
                <w:szCs w:val="24"/>
              </w:rPr>
              <w:t>/</w:t>
            </w:r>
            <w:r w:rsidR="007705FB" w:rsidRPr="00C56F0C">
              <w:rPr>
                <w:sz w:val="24"/>
                <w:szCs w:val="24"/>
              </w:rPr>
              <w:t xml:space="preserve"> </w:t>
            </w:r>
            <w:r w:rsidRPr="00C56F0C">
              <w:rPr>
                <w:sz w:val="24"/>
                <w:szCs w:val="24"/>
              </w:rPr>
              <w:t>ось</w:t>
            </w:r>
            <w:r w:rsidR="007705FB" w:rsidRPr="00C56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11,5 тонны</w:t>
            </w:r>
            <w:r w:rsidR="007705FB" w:rsidRPr="00C56F0C">
              <w:rPr>
                <w:sz w:val="24"/>
                <w:szCs w:val="24"/>
              </w:rPr>
              <w:t xml:space="preserve"> </w:t>
            </w:r>
            <w:r w:rsidRPr="00C56F0C">
              <w:rPr>
                <w:sz w:val="24"/>
                <w:szCs w:val="24"/>
              </w:rPr>
              <w:t>/</w:t>
            </w:r>
            <w:r w:rsidR="007705FB" w:rsidRPr="00C56F0C">
              <w:rPr>
                <w:sz w:val="24"/>
                <w:szCs w:val="24"/>
              </w:rPr>
              <w:t xml:space="preserve"> </w:t>
            </w:r>
            <w:r w:rsidRPr="00C56F0C">
              <w:rPr>
                <w:sz w:val="24"/>
                <w:szCs w:val="24"/>
              </w:rPr>
              <w:t>ось</w:t>
            </w:r>
          </w:p>
        </w:tc>
      </w:tr>
      <w:tr w:rsidR="00D408EA" w:rsidRPr="00C56F0C" w:rsidTr="00D408EA"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свыше 2 до 3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1357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617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 (включительно) до 4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1376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623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4 (включительно) до 5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1403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632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5 (включительно) до 6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1437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643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6 (включительно) до 7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1478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656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7 (включительно) до 8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1525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671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8 (включительно) до 9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1579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688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9 (включительно) до 10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1640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708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10 (включительно) до 11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1707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729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11 (включительно) до 12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1781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753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12 (включительно) до 13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1861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779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13 (включительно) до 14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1947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A250D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806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14 (включительно) до 15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2040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836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15 (включительно) до 16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2140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868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16 (включительно) до 17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2245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902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17 (включительно) до 18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2357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937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18 (включительно) до 19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2475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975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19 (включительно) до 20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2599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1015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20 (включительно) до 21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2729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1057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21 (включительно) до 22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2866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1100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22 (включительно) до 23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3008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1146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23 (включительно) до 24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3157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1194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24 (включительно) до 25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3312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1243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25 (включительно) до 26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3472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1295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26 (включительно) до 27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3639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1348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27 (включительно) до 28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3812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1403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28 (включительно) до 29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3991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1461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29 (включительно) до 30 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4175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1520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30 (включительно) до 31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4366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1581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30.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31 (включительно) до 32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4563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1644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32 (включительно) до 33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4765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1709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32.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33 (включительно) до 34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4974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1775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34 (включительно) до 35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5188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1844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34.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35 (включительно) до 36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5408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1914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35.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36 (включительно) до 37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5635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1987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36.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37 (включительно) до 38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5867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2061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37.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38 (включительно) до 39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6104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2137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38.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39 (включительно) до 40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6348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2215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39.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40 (включительно) до 41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6597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2295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40.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41 (включительно) до 42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6853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2377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41.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42 (включительно) до 43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7114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2461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42.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43 (включительно) до 44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7381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2546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43.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44 (включительно) до 45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7653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2633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44.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45 (включительно) до 46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7932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2722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45.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46 (включительно) до 47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8216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2813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46.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47 (включительно) до 48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8506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2906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47.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48 (включительно) до 49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8801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3001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48.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49 (включительно) до 50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9102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3097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49.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50 (включительно) до 51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7705FB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9409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3196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50.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51 (включительно) до 52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9722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3296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51.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52 (включительно) до 53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10041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3398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52.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53 (включительно) до 54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10365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3502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53.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54 (включительно) до 55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10694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3607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54.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55 (включительно) до 56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11030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3715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55.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56 (включительно) до 57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11371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3824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56.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57 (включительно) до 58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11718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3935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57.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58 (включительно) до 59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12070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4048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58.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59 (включительно) до 60 </w:t>
            </w:r>
          </w:p>
        </w:tc>
        <w:tc>
          <w:tcPr>
            <w:tcW w:w="2835" w:type="dxa"/>
            <w:shd w:val="clear" w:color="auto" w:fill="auto"/>
          </w:tcPr>
          <w:p w:rsidR="00D408EA" w:rsidRPr="00C56F0C" w:rsidRDefault="00D95E94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12428</w:t>
            </w:r>
          </w:p>
        </w:tc>
        <w:tc>
          <w:tcPr>
            <w:tcW w:w="2409" w:type="dxa"/>
            <w:shd w:val="clear" w:color="auto" w:fill="auto"/>
          </w:tcPr>
          <w:p w:rsidR="00D408EA" w:rsidRPr="00C56F0C" w:rsidRDefault="00E105F0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4162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59.</w:t>
            </w:r>
          </w:p>
        </w:tc>
        <w:tc>
          <w:tcPr>
            <w:tcW w:w="382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60 (включительно) и выше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</w:t>
            </w:r>
          </w:p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к Правилам возмещения вреда, причиняемого тяжеловесными транспортными средствами,   утвержденным постановлением Правительства Российской Федерации </w:t>
            </w:r>
          </w:p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31.01.2020 № 67 (далее – Методика расчета размера вреда)</w:t>
            </w:r>
          </w:p>
        </w:tc>
      </w:tr>
    </w:tbl>
    <w:p w:rsidR="00D408EA" w:rsidRPr="00C56F0C" w:rsidRDefault="00D408EA" w:rsidP="00D408EA">
      <w:pPr>
        <w:spacing w:line="360" w:lineRule="exact"/>
        <w:rPr>
          <w:sz w:val="24"/>
          <w:szCs w:val="24"/>
        </w:rPr>
      </w:pPr>
    </w:p>
    <w:p w:rsidR="00D408EA" w:rsidRPr="00C56F0C" w:rsidRDefault="00D408EA" w:rsidP="00D95E94">
      <w:pPr>
        <w:tabs>
          <w:tab w:val="left" w:pos="0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>Примечания: 1.Размер вреда вследствие превышения допустимых осевых нагрузок на каждую ось транспортного средства по автомобильным дорогам общего пользования местного значения муниципального образования</w:t>
      </w:r>
      <w:r w:rsidR="00D95E94" w:rsidRPr="00C56F0C">
        <w:rPr>
          <w:sz w:val="24"/>
          <w:szCs w:val="24"/>
        </w:rPr>
        <w:t xml:space="preserve"> </w:t>
      </w:r>
      <w:r w:rsidR="00C56F0C">
        <w:rPr>
          <w:sz w:val="24"/>
          <w:szCs w:val="24"/>
        </w:rPr>
        <w:t>Наргинское</w:t>
      </w:r>
      <w:r w:rsidR="00D95E94" w:rsidRPr="00C56F0C">
        <w:rPr>
          <w:sz w:val="24"/>
          <w:szCs w:val="24"/>
        </w:rPr>
        <w:t xml:space="preserve"> сельское поселение</w:t>
      </w:r>
      <w:r w:rsidRPr="00C56F0C">
        <w:rPr>
          <w:sz w:val="24"/>
          <w:szCs w:val="24"/>
        </w:rPr>
        <w:t xml:space="preserve">, рассчитанным под нормативную (расчетную) осевую нагрузку 6 тонн/ось, рассчитывается по формулам, приведенным в Методике расчета размера вреда. </w:t>
      </w:r>
    </w:p>
    <w:p w:rsidR="00D408EA" w:rsidRPr="00C56F0C" w:rsidRDefault="00E51F95" w:rsidP="00D95E94">
      <w:pPr>
        <w:tabs>
          <w:tab w:val="left" w:pos="0"/>
        </w:tabs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408EA" w:rsidRPr="00C56F0C">
        <w:rPr>
          <w:sz w:val="24"/>
          <w:szCs w:val="24"/>
        </w:rPr>
        <w:t xml:space="preserve">2.В период временных ограничений движения транспортных средств по автомобильным дорогам общего пользования местного значения муниципального образования </w:t>
      </w:r>
      <w:r w:rsidR="00C56F0C">
        <w:rPr>
          <w:sz w:val="24"/>
          <w:szCs w:val="24"/>
        </w:rPr>
        <w:t xml:space="preserve">Наргинское </w:t>
      </w:r>
      <w:r w:rsidR="00D95E94" w:rsidRPr="00C56F0C">
        <w:rPr>
          <w:sz w:val="24"/>
          <w:szCs w:val="24"/>
        </w:rPr>
        <w:t>сельское поселение</w:t>
      </w:r>
      <w:r w:rsidR="00D408EA" w:rsidRPr="00C56F0C">
        <w:rPr>
          <w:sz w:val="24"/>
          <w:szCs w:val="24"/>
        </w:rPr>
        <w:t xml:space="preserve">, в связи с неблагоприятными климатическими условиями значения размера вреда, установленные в настоящей </w:t>
      </w:r>
      <w:r w:rsidR="00D408EA" w:rsidRPr="00F23759">
        <w:rPr>
          <w:sz w:val="24"/>
          <w:szCs w:val="24"/>
        </w:rPr>
        <w:t>таблице, увеличиваются в 2,</w:t>
      </w:r>
      <w:r w:rsidR="00D95E94" w:rsidRPr="00F23759">
        <w:rPr>
          <w:sz w:val="24"/>
          <w:szCs w:val="24"/>
        </w:rPr>
        <w:t>06</w:t>
      </w:r>
      <w:r w:rsidR="00D408EA" w:rsidRPr="00F23759">
        <w:rPr>
          <w:sz w:val="24"/>
          <w:szCs w:val="24"/>
        </w:rPr>
        <w:t xml:space="preserve"> раза.</w:t>
      </w:r>
      <w:r w:rsidR="00D408EA" w:rsidRPr="00C56F0C">
        <w:rPr>
          <w:sz w:val="24"/>
          <w:szCs w:val="24"/>
        </w:rPr>
        <w:t xml:space="preserve"> </w:t>
      </w:r>
    </w:p>
    <w:p w:rsidR="00D408EA" w:rsidRPr="00C56F0C" w:rsidRDefault="00D408EA" w:rsidP="00D408EA">
      <w:pPr>
        <w:tabs>
          <w:tab w:val="left" w:pos="5245"/>
        </w:tabs>
        <w:spacing w:line="360" w:lineRule="exact"/>
        <w:rPr>
          <w:sz w:val="24"/>
          <w:szCs w:val="24"/>
        </w:rPr>
      </w:pPr>
    </w:p>
    <w:p w:rsidR="00A250DB" w:rsidRPr="00C56F0C" w:rsidRDefault="00A250DB" w:rsidP="00D408EA">
      <w:pPr>
        <w:tabs>
          <w:tab w:val="left" w:pos="5245"/>
        </w:tabs>
        <w:spacing w:line="360" w:lineRule="exact"/>
        <w:rPr>
          <w:sz w:val="24"/>
          <w:szCs w:val="24"/>
        </w:rPr>
      </w:pPr>
    </w:p>
    <w:p w:rsidR="00A250DB" w:rsidRPr="00C56F0C" w:rsidRDefault="00A250DB" w:rsidP="00D408EA">
      <w:pPr>
        <w:tabs>
          <w:tab w:val="left" w:pos="5245"/>
        </w:tabs>
        <w:spacing w:line="360" w:lineRule="exact"/>
        <w:rPr>
          <w:sz w:val="24"/>
          <w:szCs w:val="24"/>
        </w:rPr>
      </w:pPr>
    </w:p>
    <w:p w:rsidR="00A250DB" w:rsidRPr="00C56F0C" w:rsidRDefault="00A250DB" w:rsidP="00D408EA">
      <w:pPr>
        <w:tabs>
          <w:tab w:val="left" w:pos="5245"/>
        </w:tabs>
        <w:spacing w:line="360" w:lineRule="exact"/>
        <w:rPr>
          <w:sz w:val="24"/>
          <w:szCs w:val="24"/>
        </w:rPr>
      </w:pPr>
    </w:p>
    <w:p w:rsidR="00A250DB" w:rsidRPr="00C56F0C" w:rsidRDefault="00A250DB" w:rsidP="00A250DB">
      <w:pPr>
        <w:tabs>
          <w:tab w:val="left" w:pos="5245"/>
        </w:tabs>
        <w:spacing w:line="360" w:lineRule="exact"/>
        <w:jc w:val="right"/>
        <w:rPr>
          <w:sz w:val="24"/>
          <w:szCs w:val="24"/>
        </w:rPr>
      </w:pPr>
      <w:r w:rsidRPr="00C56F0C">
        <w:rPr>
          <w:sz w:val="24"/>
          <w:szCs w:val="24"/>
        </w:rPr>
        <w:t>Таблица 2</w:t>
      </w:r>
    </w:p>
    <w:p w:rsidR="00D95E94" w:rsidRPr="00C56F0C" w:rsidRDefault="00D408EA" w:rsidP="00D95E94">
      <w:pPr>
        <w:tabs>
          <w:tab w:val="left" w:pos="0"/>
        </w:tabs>
        <w:jc w:val="center"/>
        <w:rPr>
          <w:sz w:val="24"/>
          <w:szCs w:val="24"/>
        </w:rPr>
      </w:pPr>
      <w:r w:rsidRPr="00C56F0C">
        <w:rPr>
          <w:sz w:val="24"/>
          <w:szCs w:val="24"/>
          <w:lang w:val="en-US"/>
        </w:rPr>
        <w:t>II</w:t>
      </w:r>
      <w:r w:rsidRPr="00C56F0C">
        <w:rPr>
          <w:sz w:val="24"/>
          <w:szCs w:val="24"/>
        </w:rPr>
        <w:t xml:space="preserve">.Размер вреда, причиняемого тяжеловесными транспортными средствами, </w:t>
      </w:r>
    </w:p>
    <w:p w:rsidR="00A250DB" w:rsidRPr="00C56F0C" w:rsidRDefault="00D408EA" w:rsidP="00D95E94">
      <w:pPr>
        <w:tabs>
          <w:tab w:val="left" w:pos="0"/>
        </w:tabs>
        <w:jc w:val="center"/>
        <w:rPr>
          <w:sz w:val="24"/>
          <w:szCs w:val="24"/>
        </w:rPr>
      </w:pPr>
      <w:r w:rsidRPr="00C56F0C">
        <w:rPr>
          <w:sz w:val="24"/>
          <w:szCs w:val="24"/>
        </w:rPr>
        <w:t xml:space="preserve">при движении таких транспортных средств по автомобильным дорогам общего пользования местного значения муниципального образования </w:t>
      </w:r>
    </w:p>
    <w:p w:rsidR="00D408EA" w:rsidRPr="00C56F0C" w:rsidRDefault="00C56F0C" w:rsidP="00D95E94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Наргинское</w:t>
      </w:r>
      <w:r w:rsidR="00A250DB" w:rsidRPr="00C56F0C">
        <w:rPr>
          <w:sz w:val="24"/>
          <w:szCs w:val="24"/>
        </w:rPr>
        <w:t xml:space="preserve"> сельское поселение</w:t>
      </w:r>
      <w:r w:rsidR="00D408EA" w:rsidRPr="00C56F0C">
        <w:rPr>
          <w:sz w:val="24"/>
          <w:szCs w:val="24"/>
        </w:rPr>
        <w:t xml:space="preserve">, </w:t>
      </w:r>
    </w:p>
    <w:p w:rsidR="00D408EA" w:rsidRPr="00C56F0C" w:rsidRDefault="00D408EA" w:rsidP="00D95E94">
      <w:pPr>
        <w:tabs>
          <w:tab w:val="left" w:pos="0"/>
        </w:tabs>
        <w:jc w:val="center"/>
        <w:rPr>
          <w:sz w:val="24"/>
          <w:szCs w:val="24"/>
        </w:rPr>
      </w:pPr>
      <w:proofErr w:type="gramStart"/>
      <w:r w:rsidRPr="00C56F0C">
        <w:rPr>
          <w:sz w:val="24"/>
          <w:szCs w:val="24"/>
        </w:rPr>
        <w:t xml:space="preserve">от превышения допустимой для автомобильной дороги </w:t>
      </w:r>
      <w:proofErr w:type="gramEnd"/>
    </w:p>
    <w:p w:rsidR="00D408EA" w:rsidRPr="00C56F0C" w:rsidRDefault="00D408EA" w:rsidP="00A250DB">
      <w:pPr>
        <w:tabs>
          <w:tab w:val="left" w:pos="0"/>
        </w:tabs>
        <w:jc w:val="center"/>
        <w:rPr>
          <w:sz w:val="24"/>
          <w:szCs w:val="24"/>
        </w:rPr>
      </w:pPr>
      <w:r w:rsidRPr="00C56F0C">
        <w:rPr>
          <w:sz w:val="24"/>
          <w:szCs w:val="24"/>
        </w:rPr>
        <w:t>массы транспортного средства</w:t>
      </w:r>
      <w:r w:rsidR="00A250DB" w:rsidRPr="00C56F0C">
        <w:rPr>
          <w:sz w:val="24"/>
          <w:szCs w:val="24"/>
        </w:rPr>
        <w:t xml:space="preserve"> </w:t>
      </w:r>
    </w:p>
    <w:p w:rsidR="00A250DB" w:rsidRPr="00C56F0C" w:rsidRDefault="00A250DB" w:rsidP="00A250DB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4394"/>
      </w:tblGrid>
      <w:tr w:rsidR="00D408EA" w:rsidRPr="00C56F0C" w:rsidTr="00D408EA"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№ </w:t>
            </w:r>
            <w:proofErr w:type="gramStart"/>
            <w:r w:rsidRPr="00C56F0C">
              <w:rPr>
                <w:sz w:val="24"/>
                <w:szCs w:val="24"/>
              </w:rPr>
              <w:t>п</w:t>
            </w:r>
            <w:proofErr w:type="gramEnd"/>
            <w:r w:rsidRPr="00C56F0C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Превышение фактической массы транспортного средства </w:t>
            </w:r>
          </w:p>
          <w:p w:rsidR="00D408EA" w:rsidRPr="00C56F0C" w:rsidRDefault="00D408EA" w:rsidP="00D95E94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56F0C">
              <w:rPr>
                <w:sz w:val="24"/>
                <w:szCs w:val="24"/>
              </w:rPr>
              <w:t>над допустимой (%)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Размер вреда</w:t>
            </w:r>
          </w:p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(рублей на 100 км)</w:t>
            </w:r>
          </w:p>
        </w:tc>
      </w:tr>
      <w:tr w:rsidR="00D408EA" w:rsidRPr="00C56F0C" w:rsidTr="00D408EA"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6F0C">
              <w:rPr>
                <w:b/>
                <w:sz w:val="24"/>
                <w:szCs w:val="24"/>
              </w:rPr>
              <w:t>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свыше 2 до 3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3098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 (включительно) до 4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3148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4 (включительно) до 5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3198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5 (включительно) до 6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3248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6 (включительно) до 7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3299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7 (включительно) до 8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3349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8 (включительно) до 9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3399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9 (включительно) до 10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3449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10 (включительно) до 11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3499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11 (включительно) до 12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3550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12 (включительно) до 13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11E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3600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13 (включительно) до 14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3650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14 (включительно) до 15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3700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15 (включительно) до 16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3750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16 (включительно) до 17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3801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17 (включительно) до 18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3851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18 (включительно) до 19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3901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19 (включительно) до 20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3951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20 (включительно) до 21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4002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21 (включительно) до 22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4052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22 (включительно) до 23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11EA5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4102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23 (включительно) до 24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4152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24 (включительно) до 25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4202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25 (включительно) до 26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4253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26 (включительно) до 27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4303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27 (включительно) до 28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4353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28 (включительно) до 29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4403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29 (включительно) до 30 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4453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30 (включительно) до 31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4504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31 (включительно) до 32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4554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31.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32 (включительно) до 33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4604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33 (включительно) до 34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4654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34 (включительно) до 35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4705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35 (включительно) до 36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4755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35.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36 (включительно) до 37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4805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36.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37 (включительно) до 38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4855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37.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38 (включительно) до 39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4905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38.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39 (включительно) до 40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4956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39.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40 (включительно) до 41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5006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40.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41 (включительно) до 42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5056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41.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42 (включительно) до 43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5106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42.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43 (включительно) до 44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5156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43.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44 (включительно) до 45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5207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44.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45 (включительно) до 46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5257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45.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46 (включительно) до 47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5307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46.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47 (включительно) до 48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5357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47.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48 (включительно) до 49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5407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48.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49 (включительно) до 50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5458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50 (включительно) до 51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5508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50.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51 (включительно) до 52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5558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51.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52 (включительно) до 53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5608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52.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53 (включительно) до 54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5659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53.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54 (включительно) до 55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5709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54.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55 (включительно) до 56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5759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55.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56 (включительно) до 57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5809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56.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57 (включительно) до 58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5859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57.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58 (включительно) до 59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5910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58.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от 59 (включительно) до 60 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F83102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5960</w:t>
            </w:r>
          </w:p>
        </w:tc>
      </w:tr>
      <w:tr w:rsidR="00D408EA" w:rsidRPr="00C56F0C" w:rsidTr="00D408EA">
        <w:trPr>
          <w:trHeight w:val="20"/>
        </w:trPr>
        <w:tc>
          <w:tcPr>
            <w:tcW w:w="675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59.</w:t>
            </w:r>
          </w:p>
        </w:tc>
        <w:tc>
          <w:tcPr>
            <w:tcW w:w="4678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394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Рассчитывается по формулам, приведенным в Методике расчета размера вреда</w:t>
            </w:r>
          </w:p>
        </w:tc>
      </w:tr>
    </w:tbl>
    <w:p w:rsidR="00D408EA" w:rsidRPr="00C56F0C" w:rsidRDefault="00D408EA" w:rsidP="00D408EA">
      <w:pPr>
        <w:tabs>
          <w:tab w:val="left" w:pos="5245"/>
        </w:tabs>
        <w:spacing w:line="360" w:lineRule="exact"/>
        <w:rPr>
          <w:b/>
          <w:sz w:val="24"/>
          <w:szCs w:val="24"/>
        </w:rPr>
      </w:pPr>
    </w:p>
    <w:p w:rsidR="00D408EA" w:rsidRPr="00C56F0C" w:rsidRDefault="00D408EA" w:rsidP="00A250DB">
      <w:pPr>
        <w:tabs>
          <w:tab w:val="left" w:pos="0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Примечания: при превышении допустимой массы транспортного средства от 2 до 15% (включительно) к размеру вреда при превышении значений допустимой массы применяются следующие коэффициенты: </w:t>
      </w:r>
    </w:p>
    <w:p w:rsidR="00D408EA" w:rsidRPr="00C56F0C" w:rsidRDefault="00F83102" w:rsidP="00A250DB">
      <w:pPr>
        <w:tabs>
          <w:tab w:val="left" w:pos="0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>с</w:t>
      </w:r>
      <w:r w:rsidR="00D408EA" w:rsidRPr="00C56F0C">
        <w:rPr>
          <w:sz w:val="24"/>
          <w:szCs w:val="24"/>
        </w:rPr>
        <w:t xml:space="preserve"> 01.01.2023 по 31.12.2023 (включительно) – 0,8. </w:t>
      </w:r>
    </w:p>
    <w:p w:rsidR="00D408EA" w:rsidRPr="00C56F0C" w:rsidRDefault="00D408EA" w:rsidP="00D408EA">
      <w:pPr>
        <w:tabs>
          <w:tab w:val="left" w:pos="0"/>
        </w:tabs>
        <w:spacing w:line="360" w:lineRule="exact"/>
        <w:rPr>
          <w:sz w:val="24"/>
          <w:szCs w:val="24"/>
        </w:rPr>
      </w:pPr>
    </w:p>
    <w:p w:rsidR="00A250DB" w:rsidRPr="00C56F0C" w:rsidRDefault="00A250DB" w:rsidP="00A250DB">
      <w:pPr>
        <w:tabs>
          <w:tab w:val="left" w:pos="0"/>
        </w:tabs>
        <w:spacing w:line="360" w:lineRule="exact"/>
        <w:jc w:val="right"/>
        <w:rPr>
          <w:sz w:val="24"/>
          <w:szCs w:val="24"/>
        </w:rPr>
      </w:pPr>
      <w:r w:rsidRPr="00C56F0C">
        <w:rPr>
          <w:sz w:val="24"/>
          <w:szCs w:val="24"/>
        </w:rPr>
        <w:t>Таблица 3</w:t>
      </w:r>
    </w:p>
    <w:p w:rsidR="00F83102" w:rsidRPr="00C56F0C" w:rsidRDefault="00D408EA" w:rsidP="00A250DB">
      <w:pPr>
        <w:tabs>
          <w:tab w:val="left" w:pos="0"/>
        </w:tabs>
        <w:jc w:val="center"/>
        <w:rPr>
          <w:sz w:val="24"/>
          <w:szCs w:val="24"/>
        </w:rPr>
      </w:pPr>
      <w:r w:rsidRPr="00C56F0C">
        <w:rPr>
          <w:sz w:val="24"/>
          <w:szCs w:val="24"/>
          <w:lang w:val="en-US"/>
        </w:rPr>
        <w:t>III</w:t>
      </w:r>
      <w:r w:rsidRPr="00C56F0C">
        <w:rPr>
          <w:sz w:val="24"/>
          <w:szCs w:val="24"/>
        </w:rPr>
        <w:t>.Исходное значение размера вреда и постоянные коэффициенты</w:t>
      </w:r>
      <w:r w:rsidR="00F83102" w:rsidRPr="00C56F0C">
        <w:rPr>
          <w:sz w:val="24"/>
          <w:szCs w:val="24"/>
        </w:rPr>
        <w:t>,</w:t>
      </w:r>
    </w:p>
    <w:p w:rsidR="00D408EA" w:rsidRPr="00C56F0C" w:rsidRDefault="00F83102" w:rsidP="00A250DB">
      <w:pPr>
        <w:tabs>
          <w:tab w:val="left" w:pos="0"/>
        </w:tabs>
        <w:jc w:val="center"/>
        <w:rPr>
          <w:sz w:val="24"/>
          <w:szCs w:val="24"/>
        </w:rPr>
      </w:pPr>
      <w:r w:rsidRPr="00C56F0C">
        <w:rPr>
          <w:sz w:val="24"/>
          <w:szCs w:val="24"/>
        </w:rPr>
        <w:t>используемые при расчете вреда, причиняемого тяжеловесными транспортными средствами, по</w:t>
      </w:r>
      <w:r w:rsidR="00D408EA" w:rsidRPr="00C56F0C">
        <w:rPr>
          <w:sz w:val="24"/>
          <w:szCs w:val="24"/>
        </w:rPr>
        <w:t xml:space="preserve"> автомобильны</w:t>
      </w:r>
      <w:r w:rsidRPr="00C56F0C">
        <w:rPr>
          <w:sz w:val="24"/>
          <w:szCs w:val="24"/>
        </w:rPr>
        <w:t>м</w:t>
      </w:r>
      <w:r w:rsidR="00D408EA" w:rsidRPr="00C56F0C">
        <w:rPr>
          <w:sz w:val="24"/>
          <w:szCs w:val="24"/>
        </w:rPr>
        <w:t xml:space="preserve"> дорог</w:t>
      </w:r>
      <w:r w:rsidRPr="00C56F0C">
        <w:rPr>
          <w:sz w:val="24"/>
          <w:szCs w:val="24"/>
        </w:rPr>
        <w:t>ам</w:t>
      </w:r>
      <w:r w:rsidR="00D408EA" w:rsidRPr="00C56F0C">
        <w:rPr>
          <w:sz w:val="24"/>
          <w:szCs w:val="24"/>
        </w:rPr>
        <w:t xml:space="preserve"> общего пользования местного значения муниципального образования </w:t>
      </w:r>
      <w:r w:rsidR="00A250DB" w:rsidRPr="00C56F0C">
        <w:rPr>
          <w:sz w:val="24"/>
          <w:szCs w:val="24"/>
        </w:rPr>
        <w:t>Молчановское сельское поселение</w:t>
      </w:r>
    </w:p>
    <w:p w:rsidR="00D408EA" w:rsidRPr="00C56F0C" w:rsidRDefault="00D408EA" w:rsidP="00D408EA">
      <w:pPr>
        <w:tabs>
          <w:tab w:val="left" w:pos="5245"/>
        </w:tabs>
        <w:spacing w:line="360" w:lineRule="exac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6"/>
        <w:gridCol w:w="1985"/>
        <w:gridCol w:w="1417"/>
        <w:gridCol w:w="1242"/>
      </w:tblGrid>
      <w:tr w:rsidR="00D408EA" w:rsidRPr="00C56F0C" w:rsidTr="00A250DB">
        <w:tc>
          <w:tcPr>
            <w:tcW w:w="674" w:type="dxa"/>
            <w:vMerge w:val="restart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№ </w:t>
            </w:r>
            <w:proofErr w:type="gramStart"/>
            <w:r w:rsidRPr="00C56F0C">
              <w:rPr>
                <w:sz w:val="24"/>
                <w:szCs w:val="24"/>
              </w:rPr>
              <w:t>п</w:t>
            </w:r>
            <w:proofErr w:type="gramEnd"/>
            <w:r w:rsidRPr="00C56F0C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Нормативная нагрузка на ось транспортного средства </w:t>
            </w:r>
          </w:p>
          <w:p w:rsidR="00D408EA" w:rsidRPr="00C56F0C" w:rsidRDefault="00D408EA" w:rsidP="00A250DB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 xml:space="preserve">для автомобильной дороги, </w:t>
            </w:r>
            <w:proofErr w:type="gramStart"/>
            <w:r w:rsidRPr="00C56F0C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56F0C">
              <w:rPr>
                <w:sz w:val="24"/>
                <w:szCs w:val="24"/>
              </w:rPr>
              <w:t>Р</w:t>
            </w:r>
            <w:proofErr w:type="gramEnd"/>
            <w:r w:rsidRPr="00C56F0C">
              <w:rPr>
                <w:sz w:val="24"/>
                <w:szCs w:val="24"/>
              </w:rPr>
              <w:t> исх.ось,</w:t>
            </w:r>
          </w:p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руб./100 км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D408EA" w:rsidRPr="00C56F0C" w:rsidRDefault="00D408EA" w:rsidP="00A250DB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Постоянные коэффициенты</w:t>
            </w:r>
          </w:p>
        </w:tc>
      </w:tr>
      <w:tr w:rsidR="00D408EA" w:rsidRPr="00C56F0C" w:rsidTr="00A250DB">
        <w:tc>
          <w:tcPr>
            <w:tcW w:w="674" w:type="dxa"/>
            <w:vMerge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a</w:t>
            </w:r>
          </w:p>
        </w:tc>
        <w:tc>
          <w:tcPr>
            <w:tcW w:w="1242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b</w:t>
            </w:r>
          </w:p>
        </w:tc>
      </w:tr>
      <w:tr w:rsidR="00D408EA" w:rsidRPr="00C56F0C" w:rsidTr="00A250DB">
        <w:tc>
          <w:tcPr>
            <w:tcW w:w="674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8500</w:t>
            </w:r>
          </w:p>
        </w:tc>
        <w:tc>
          <w:tcPr>
            <w:tcW w:w="1417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7,3</w:t>
            </w:r>
          </w:p>
        </w:tc>
        <w:tc>
          <w:tcPr>
            <w:tcW w:w="1242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0,27</w:t>
            </w:r>
          </w:p>
        </w:tc>
      </w:tr>
      <w:tr w:rsidR="00D408EA" w:rsidRPr="00C56F0C" w:rsidTr="00A250DB">
        <w:tc>
          <w:tcPr>
            <w:tcW w:w="674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1840</w:t>
            </w:r>
          </w:p>
        </w:tc>
        <w:tc>
          <w:tcPr>
            <w:tcW w:w="1417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37,7</w:t>
            </w:r>
          </w:p>
        </w:tc>
        <w:tc>
          <w:tcPr>
            <w:tcW w:w="1242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2,4</w:t>
            </w:r>
          </w:p>
        </w:tc>
      </w:tr>
      <w:tr w:rsidR="00D408EA" w:rsidRPr="00C56F0C" w:rsidTr="00A250DB">
        <w:tc>
          <w:tcPr>
            <w:tcW w:w="674" w:type="dxa"/>
            <w:shd w:val="clear" w:color="auto" w:fill="auto"/>
          </w:tcPr>
          <w:p w:rsidR="00D408EA" w:rsidRPr="00C56F0C" w:rsidRDefault="00D408EA" w:rsidP="00D408EA">
            <w:pPr>
              <w:tabs>
                <w:tab w:val="left" w:pos="5245"/>
              </w:tabs>
              <w:spacing w:line="240" w:lineRule="exact"/>
              <w:rPr>
                <w:sz w:val="24"/>
                <w:szCs w:val="24"/>
              </w:rPr>
            </w:pPr>
            <w:r w:rsidRPr="00C56F0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11,5</w:t>
            </w:r>
          </w:p>
        </w:tc>
        <w:tc>
          <w:tcPr>
            <w:tcW w:w="1985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840</w:t>
            </w:r>
          </w:p>
        </w:tc>
        <w:tc>
          <w:tcPr>
            <w:tcW w:w="1417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39,5</w:t>
            </w:r>
          </w:p>
        </w:tc>
        <w:tc>
          <w:tcPr>
            <w:tcW w:w="1242" w:type="dxa"/>
            <w:shd w:val="clear" w:color="auto" w:fill="auto"/>
          </w:tcPr>
          <w:p w:rsidR="00D408EA" w:rsidRPr="00C56F0C" w:rsidRDefault="00D408EA" w:rsidP="00D408EA">
            <w:pPr>
              <w:pStyle w:val="ac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16"/>
              </w:rPr>
            </w:pPr>
            <w:r w:rsidRPr="00C56F0C">
              <w:rPr>
                <w:rFonts w:ascii="Times New Roman" w:hAnsi="Times New Roman" w:cs="Times New Roman"/>
                <w:spacing w:val="16"/>
              </w:rPr>
              <w:t>2,7</w:t>
            </w:r>
          </w:p>
        </w:tc>
      </w:tr>
    </w:tbl>
    <w:p w:rsidR="00D408EA" w:rsidRPr="00C56F0C" w:rsidRDefault="00D408EA" w:rsidP="00D408EA">
      <w:pPr>
        <w:tabs>
          <w:tab w:val="left" w:pos="5245"/>
        </w:tabs>
        <w:spacing w:line="360" w:lineRule="exact"/>
        <w:rPr>
          <w:sz w:val="24"/>
          <w:szCs w:val="24"/>
        </w:rPr>
      </w:pPr>
    </w:p>
    <w:p w:rsidR="001C7A20" w:rsidRPr="00C56F0C" w:rsidRDefault="001C7A20" w:rsidP="001C7A20">
      <w:pPr>
        <w:tabs>
          <w:tab w:val="left" w:pos="5245"/>
        </w:tabs>
        <w:spacing w:line="360" w:lineRule="exact"/>
        <w:jc w:val="right"/>
        <w:rPr>
          <w:sz w:val="24"/>
          <w:szCs w:val="24"/>
        </w:rPr>
      </w:pPr>
      <w:r w:rsidRPr="00C56F0C">
        <w:rPr>
          <w:sz w:val="24"/>
          <w:szCs w:val="24"/>
        </w:rPr>
        <w:t>Таблица 4</w:t>
      </w:r>
    </w:p>
    <w:p w:rsidR="00F83102" w:rsidRPr="00C56F0C" w:rsidRDefault="001C7A20" w:rsidP="00F83102">
      <w:pPr>
        <w:jc w:val="center"/>
        <w:rPr>
          <w:color w:val="000000"/>
          <w:sz w:val="24"/>
          <w:szCs w:val="24"/>
        </w:rPr>
      </w:pPr>
      <w:r w:rsidRPr="00C56F0C">
        <w:rPr>
          <w:color w:val="000000"/>
          <w:sz w:val="24"/>
          <w:szCs w:val="24"/>
          <w:lang w:val="en-US"/>
        </w:rPr>
        <w:t>IV</w:t>
      </w:r>
      <w:r w:rsidRPr="00C56F0C">
        <w:rPr>
          <w:color w:val="000000"/>
          <w:sz w:val="24"/>
          <w:szCs w:val="24"/>
        </w:rPr>
        <w:t>.</w:t>
      </w:r>
      <w:r w:rsidR="00F83102" w:rsidRPr="00C56F0C">
        <w:rPr>
          <w:color w:val="000000"/>
          <w:sz w:val="24"/>
          <w:szCs w:val="24"/>
        </w:rPr>
        <w:t>Значения коэффициента, учитывающего условия</w:t>
      </w:r>
      <w:r w:rsidRPr="00C56F0C">
        <w:rPr>
          <w:color w:val="000000"/>
          <w:sz w:val="24"/>
          <w:szCs w:val="24"/>
        </w:rPr>
        <w:t xml:space="preserve"> </w:t>
      </w:r>
      <w:r w:rsidR="00F83102" w:rsidRPr="00C56F0C">
        <w:rPr>
          <w:color w:val="000000"/>
          <w:sz w:val="24"/>
          <w:szCs w:val="24"/>
        </w:rPr>
        <w:t>дорожно-климатических зон, коэффициента, учитывающего</w:t>
      </w:r>
      <w:r w:rsidRPr="00C56F0C">
        <w:rPr>
          <w:color w:val="000000"/>
          <w:sz w:val="24"/>
          <w:szCs w:val="24"/>
        </w:rPr>
        <w:t xml:space="preserve"> </w:t>
      </w:r>
      <w:r w:rsidR="00F83102" w:rsidRPr="00C56F0C">
        <w:rPr>
          <w:color w:val="000000"/>
          <w:sz w:val="24"/>
          <w:szCs w:val="24"/>
        </w:rPr>
        <w:t>относительную стоимость выполнения работ по капитальному</w:t>
      </w:r>
      <w:r w:rsidRPr="00C56F0C">
        <w:rPr>
          <w:color w:val="000000"/>
          <w:sz w:val="24"/>
          <w:szCs w:val="24"/>
        </w:rPr>
        <w:t xml:space="preserve"> </w:t>
      </w:r>
      <w:r w:rsidR="00F83102" w:rsidRPr="00C56F0C">
        <w:rPr>
          <w:color w:val="000000"/>
          <w:sz w:val="24"/>
          <w:szCs w:val="24"/>
        </w:rPr>
        <w:t>ремонту и ремонту в зависимости от расположения</w:t>
      </w:r>
    </w:p>
    <w:p w:rsidR="001C7A20" w:rsidRPr="00C56F0C" w:rsidRDefault="00F83102" w:rsidP="00F83102">
      <w:pPr>
        <w:jc w:val="center"/>
        <w:rPr>
          <w:color w:val="000000"/>
          <w:sz w:val="24"/>
          <w:szCs w:val="24"/>
        </w:rPr>
      </w:pPr>
      <w:r w:rsidRPr="00C56F0C">
        <w:rPr>
          <w:color w:val="000000"/>
          <w:sz w:val="24"/>
          <w:szCs w:val="24"/>
        </w:rPr>
        <w:t>автомобильной дороги и значения коэффициента влияния</w:t>
      </w:r>
      <w:r w:rsidR="001C7A20" w:rsidRPr="00C56F0C">
        <w:rPr>
          <w:color w:val="000000"/>
          <w:sz w:val="24"/>
          <w:szCs w:val="24"/>
        </w:rPr>
        <w:t xml:space="preserve"> </w:t>
      </w:r>
      <w:r w:rsidRPr="00C56F0C">
        <w:rPr>
          <w:color w:val="000000"/>
          <w:sz w:val="24"/>
          <w:szCs w:val="24"/>
        </w:rPr>
        <w:t xml:space="preserve">массы </w:t>
      </w:r>
    </w:p>
    <w:p w:rsidR="00F83102" w:rsidRPr="00C56F0C" w:rsidRDefault="00F83102" w:rsidP="00F83102">
      <w:pPr>
        <w:jc w:val="center"/>
        <w:rPr>
          <w:color w:val="000000"/>
          <w:sz w:val="24"/>
          <w:szCs w:val="24"/>
        </w:rPr>
      </w:pPr>
      <w:r w:rsidRPr="00C56F0C">
        <w:rPr>
          <w:color w:val="000000"/>
          <w:sz w:val="24"/>
          <w:szCs w:val="24"/>
        </w:rPr>
        <w:t>транспортного средства в зависимости</w:t>
      </w:r>
      <w:r w:rsidR="001C7A20" w:rsidRPr="00C56F0C">
        <w:rPr>
          <w:color w:val="000000"/>
          <w:sz w:val="24"/>
          <w:szCs w:val="24"/>
        </w:rPr>
        <w:t xml:space="preserve"> </w:t>
      </w:r>
      <w:r w:rsidRPr="00C56F0C">
        <w:rPr>
          <w:color w:val="000000"/>
          <w:sz w:val="24"/>
          <w:szCs w:val="24"/>
        </w:rPr>
        <w:t>от расположения автомобильной дороги</w:t>
      </w:r>
    </w:p>
    <w:p w:rsidR="00F83102" w:rsidRPr="00C56F0C" w:rsidRDefault="00F83102" w:rsidP="00F83102">
      <w:pPr>
        <w:spacing w:line="302" w:lineRule="atLeast"/>
        <w:jc w:val="right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  <w:gridCol w:w="2112"/>
        <w:gridCol w:w="2177"/>
        <w:gridCol w:w="1899"/>
      </w:tblGrid>
      <w:tr w:rsidR="00F83102" w:rsidRPr="00C56F0C" w:rsidTr="00F83102"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F83102" w:rsidP="00F83102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F83102" w:rsidP="00F83102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К</w:t>
            </w:r>
            <w:r w:rsidRPr="00C56F0C">
              <w:rPr>
                <w:color w:val="000000"/>
                <w:sz w:val="24"/>
                <w:szCs w:val="24"/>
                <w:vertAlign w:val="subscript"/>
              </w:rPr>
              <w:t>ДКЗ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F83102" w:rsidP="00F83102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К</w:t>
            </w:r>
            <w:r w:rsidRPr="00C56F0C">
              <w:rPr>
                <w:color w:val="000000"/>
                <w:sz w:val="24"/>
                <w:szCs w:val="24"/>
                <w:vertAlign w:val="subscript"/>
              </w:rPr>
              <w:t>кап</w:t>
            </w:r>
            <w:proofErr w:type="gramStart"/>
            <w:r w:rsidRPr="00C56F0C">
              <w:rPr>
                <w:color w:val="000000"/>
                <w:sz w:val="24"/>
                <w:szCs w:val="24"/>
                <w:vertAlign w:val="subscript"/>
              </w:rPr>
              <w:t>.р</w:t>
            </w:r>
            <w:proofErr w:type="gramEnd"/>
            <w:r w:rsidRPr="00C56F0C">
              <w:rPr>
                <w:color w:val="000000"/>
                <w:sz w:val="24"/>
                <w:szCs w:val="24"/>
                <w:vertAlign w:val="subscript"/>
              </w:rPr>
              <w:t>ем.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F83102" w:rsidP="00F83102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К</w:t>
            </w:r>
            <w:r w:rsidRPr="00C56F0C">
              <w:rPr>
                <w:color w:val="000000"/>
                <w:sz w:val="24"/>
                <w:szCs w:val="24"/>
                <w:vertAlign w:val="subscript"/>
              </w:rPr>
              <w:t>пм</w:t>
            </w:r>
          </w:p>
        </w:tc>
      </w:tr>
      <w:tr w:rsidR="00F83102" w:rsidRPr="00C56F0C" w:rsidTr="00F83102"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1C7A20" w:rsidP="00F83102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Молчановское сельское поселение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1C7A20" w:rsidP="001C7A2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2</w:t>
            </w:r>
            <w:r w:rsidR="00F83102" w:rsidRPr="00C56F0C">
              <w:rPr>
                <w:color w:val="000000"/>
                <w:sz w:val="24"/>
                <w:szCs w:val="24"/>
              </w:rPr>
              <w:t>,</w:t>
            </w:r>
            <w:r w:rsidRPr="00C56F0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1C7A20" w:rsidP="001C7A2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1</w:t>
            </w:r>
            <w:r w:rsidR="00F83102" w:rsidRPr="00C56F0C">
              <w:rPr>
                <w:color w:val="000000"/>
                <w:sz w:val="24"/>
                <w:szCs w:val="24"/>
              </w:rPr>
              <w:t>,</w:t>
            </w:r>
            <w:r w:rsidRPr="00C56F0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02" w:rsidRPr="00C56F0C" w:rsidRDefault="00F83102" w:rsidP="001C7A2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C56F0C">
              <w:rPr>
                <w:color w:val="000000"/>
                <w:sz w:val="24"/>
                <w:szCs w:val="24"/>
              </w:rPr>
              <w:t>0,4</w:t>
            </w:r>
            <w:r w:rsidR="001C7A20" w:rsidRPr="00C56F0C">
              <w:rPr>
                <w:color w:val="000000"/>
                <w:sz w:val="24"/>
                <w:szCs w:val="24"/>
              </w:rPr>
              <w:t>03</w:t>
            </w:r>
          </w:p>
        </w:tc>
      </w:tr>
    </w:tbl>
    <w:p w:rsidR="00F83102" w:rsidRPr="00C56F0C" w:rsidRDefault="00F83102" w:rsidP="00D408EA">
      <w:pPr>
        <w:tabs>
          <w:tab w:val="left" w:pos="5245"/>
        </w:tabs>
        <w:spacing w:line="360" w:lineRule="exact"/>
        <w:rPr>
          <w:sz w:val="24"/>
          <w:szCs w:val="24"/>
        </w:rPr>
      </w:pP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Примечания: 1.Данные значения применяются в формулах  для расчета размера вреда, причиняемого тяжеловесными транспортными средствами, при движении по автомобильным дорогам общего пользования местного значения муниципального образования </w:t>
      </w:r>
      <w:r w:rsidR="008A665C">
        <w:rPr>
          <w:sz w:val="24"/>
          <w:szCs w:val="24"/>
        </w:rPr>
        <w:t xml:space="preserve">Наргинское </w:t>
      </w:r>
      <w:r w:rsidR="00A250DB" w:rsidRPr="00C56F0C">
        <w:rPr>
          <w:sz w:val="24"/>
          <w:szCs w:val="24"/>
        </w:rPr>
        <w:t>сельское поселение</w:t>
      </w:r>
      <w:r w:rsidRPr="00C56F0C">
        <w:rPr>
          <w:sz w:val="24"/>
          <w:szCs w:val="24"/>
        </w:rPr>
        <w:t xml:space="preserve"> вследствие превышения допустимых осевых нагрузок на каждую ось транспортного средства и (или) допустимой массы транспортного средства свыше 60 %.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2.Формулы для расчета приведены в Методике расчета размера вреда. 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lastRenderedPageBreak/>
        <w:t xml:space="preserve">3.При промерзании грунта земляного полотна под дорожной одеждой на величину 0,4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официальном сайте Администрации </w:t>
      </w:r>
      <w:r w:rsidR="008A665C">
        <w:rPr>
          <w:sz w:val="24"/>
          <w:szCs w:val="24"/>
        </w:rPr>
        <w:t>Наргинское</w:t>
      </w:r>
      <w:r w:rsidR="00A250DB" w:rsidRPr="00C56F0C">
        <w:rPr>
          <w:sz w:val="24"/>
          <w:szCs w:val="24"/>
        </w:rPr>
        <w:t xml:space="preserve"> сельского поселения</w:t>
      </w:r>
      <w:r w:rsidRPr="00C56F0C">
        <w:rPr>
          <w:sz w:val="24"/>
          <w:szCs w:val="24"/>
        </w:rPr>
        <w:t xml:space="preserve"> в информационно-телекоммуникационной </w:t>
      </w:r>
      <w:r w:rsidR="00A250DB" w:rsidRPr="00C56F0C">
        <w:rPr>
          <w:sz w:val="24"/>
          <w:szCs w:val="24"/>
        </w:rPr>
        <w:t xml:space="preserve">сети Интернет </w:t>
      </w:r>
      <w:r w:rsidRPr="00C56F0C">
        <w:rPr>
          <w:sz w:val="24"/>
          <w:szCs w:val="24"/>
        </w:rPr>
        <w:t>3.1.при нормативном состоянии автомобильных дорог</w:t>
      </w:r>
      <w:r w:rsidR="00A250DB" w:rsidRPr="00C56F0C">
        <w:rPr>
          <w:sz w:val="24"/>
          <w:szCs w:val="24"/>
        </w:rPr>
        <w:t xml:space="preserve"> </w:t>
      </w:r>
      <w:r w:rsidRPr="00C56F0C">
        <w:rPr>
          <w:sz w:val="24"/>
          <w:szCs w:val="24"/>
        </w:rPr>
        <w:t xml:space="preserve"> (при этом допустимая масса транспортного средства определяется в соответствии с приложением № 1 к постановлению Правительства Российской Федерации от 31.01.2020 № 67):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для автомобильной дороги I-II категории – в 1,04 раза;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для автомобильной дороги III-IV категории – в 1,2 раза;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>для автомобильной дороги V категории – в 1,4 раза;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3.2.при отсутствии мостов и путепроводов (при этом допустимая масса </w:t>
      </w:r>
      <w:r w:rsidR="00A250DB" w:rsidRPr="00C56F0C">
        <w:rPr>
          <w:sz w:val="24"/>
          <w:szCs w:val="24"/>
        </w:rPr>
        <w:t>т</w:t>
      </w:r>
      <w:r w:rsidRPr="00C56F0C">
        <w:rPr>
          <w:sz w:val="24"/>
          <w:szCs w:val="24"/>
        </w:rPr>
        <w:t xml:space="preserve">ранспортных средств не нормируется):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для автомобильной дороги I-II категории – в 1,8 раза;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 xml:space="preserve">для автомобильной дороги III-IV категории – в 2 раза; </w:t>
      </w:r>
    </w:p>
    <w:p w:rsidR="00D408EA" w:rsidRPr="00C56F0C" w:rsidRDefault="00D408EA" w:rsidP="00A250DB">
      <w:pPr>
        <w:tabs>
          <w:tab w:val="left" w:pos="5245"/>
        </w:tabs>
        <w:spacing w:line="360" w:lineRule="exact"/>
        <w:jc w:val="both"/>
        <w:rPr>
          <w:sz w:val="24"/>
          <w:szCs w:val="24"/>
        </w:rPr>
      </w:pPr>
      <w:r w:rsidRPr="00C56F0C">
        <w:rPr>
          <w:sz w:val="24"/>
          <w:szCs w:val="24"/>
        </w:rPr>
        <w:t>для автомобильной дороги V категории – в 2,9 раза.</w:t>
      </w:r>
    </w:p>
    <w:p w:rsidR="00D408EA" w:rsidRPr="00C56F0C" w:rsidRDefault="00D408EA" w:rsidP="00D408EA">
      <w:pPr>
        <w:spacing w:line="360" w:lineRule="exact"/>
        <w:rPr>
          <w:sz w:val="24"/>
          <w:szCs w:val="24"/>
        </w:rPr>
      </w:pPr>
    </w:p>
    <w:p w:rsidR="00BD7833" w:rsidRPr="00C56F0C" w:rsidRDefault="00BD7833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</w:p>
    <w:p w:rsidR="00BD7833" w:rsidRPr="00C56F0C" w:rsidRDefault="00BD7833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</w:p>
    <w:p w:rsidR="00455411" w:rsidRPr="00C56F0C" w:rsidRDefault="00455411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</w:p>
    <w:p w:rsidR="003A6297" w:rsidRPr="00C56F0C" w:rsidRDefault="003A6297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</w:p>
    <w:p w:rsidR="008368D4" w:rsidRPr="00C56F0C" w:rsidRDefault="008368D4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</w:p>
    <w:p w:rsidR="008368D4" w:rsidRPr="00C56F0C" w:rsidRDefault="008368D4" w:rsidP="00BD7833">
      <w:pPr>
        <w:tabs>
          <w:tab w:val="left" w:pos="4678"/>
          <w:tab w:val="left" w:pos="5387"/>
        </w:tabs>
        <w:jc w:val="both"/>
        <w:rPr>
          <w:sz w:val="24"/>
          <w:szCs w:val="22"/>
        </w:rPr>
      </w:pPr>
    </w:p>
    <w:p w:rsidR="00B7012E" w:rsidRPr="00C56F0C" w:rsidRDefault="00B7012E" w:rsidP="00BD7833">
      <w:pPr>
        <w:jc w:val="both"/>
        <w:rPr>
          <w:sz w:val="24"/>
          <w:szCs w:val="22"/>
        </w:rPr>
      </w:pPr>
    </w:p>
    <w:sectPr w:rsidR="00B7012E" w:rsidRPr="00C56F0C" w:rsidSect="00F56D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A484C"/>
    <w:multiLevelType w:val="hybridMultilevel"/>
    <w:tmpl w:val="8382A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90181"/>
    <w:rsid w:val="000450E6"/>
    <w:rsid w:val="00053730"/>
    <w:rsid w:val="0005448E"/>
    <w:rsid w:val="0006567B"/>
    <w:rsid w:val="000776F4"/>
    <w:rsid w:val="000837F1"/>
    <w:rsid w:val="000A2559"/>
    <w:rsid w:val="000A3E30"/>
    <w:rsid w:val="000E09D9"/>
    <w:rsid w:val="001114BD"/>
    <w:rsid w:val="00116EE7"/>
    <w:rsid w:val="00117731"/>
    <w:rsid w:val="0012022B"/>
    <w:rsid w:val="0013237B"/>
    <w:rsid w:val="00132BC9"/>
    <w:rsid w:val="0017468E"/>
    <w:rsid w:val="00190181"/>
    <w:rsid w:val="001A17E6"/>
    <w:rsid w:val="001B704C"/>
    <w:rsid w:val="001C10FB"/>
    <w:rsid w:val="001C7A20"/>
    <w:rsid w:val="001D0FC2"/>
    <w:rsid w:val="001D6F87"/>
    <w:rsid w:val="00201B60"/>
    <w:rsid w:val="00204FE8"/>
    <w:rsid w:val="00227C38"/>
    <w:rsid w:val="002462A1"/>
    <w:rsid w:val="002537A8"/>
    <w:rsid w:val="00276574"/>
    <w:rsid w:val="0028270A"/>
    <w:rsid w:val="00285D72"/>
    <w:rsid w:val="002942F0"/>
    <w:rsid w:val="002D2345"/>
    <w:rsid w:val="002D438E"/>
    <w:rsid w:val="002E533C"/>
    <w:rsid w:val="002E7C98"/>
    <w:rsid w:val="003415D2"/>
    <w:rsid w:val="0035752F"/>
    <w:rsid w:val="003A6297"/>
    <w:rsid w:val="003F44AA"/>
    <w:rsid w:val="00431A08"/>
    <w:rsid w:val="00455411"/>
    <w:rsid w:val="0048110A"/>
    <w:rsid w:val="00485CF3"/>
    <w:rsid w:val="004A364B"/>
    <w:rsid w:val="004B0DC5"/>
    <w:rsid w:val="004F75A1"/>
    <w:rsid w:val="0051679D"/>
    <w:rsid w:val="00530EB0"/>
    <w:rsid w:val="005A1375"/>
    <w:rsid w:val="005B0A54"/>
    <w:rsid w:val="005B644C"/>
    <w:rsid w:val="005D4A74"/>
    <w:rsid w:val="005F219F"/>
    <w:rsid w:val="006031E4"/>
    <w:rsid w:val="00624262"/>
    <w:rsid w:val="00626816"/>
    <w:rsid w:val="006312D2"/>
    <w:rsid w:val="00645854"/>
    <w:rsid w:val="006531A6"/>
    <w:rsid w:val="00675BEE"/>
    <w:rsid w:val="006B18AB"/>
    <w:rsid w:val="006D1C26"/>
    <w:rsid w:val="006E4D85"/>
    <w:rsid w:val="006F0874"/>
    <w:rsid w:val="006F6B1D"/>
    <w:rsid w:val="00722BDF"/>
    <w:rsid w:val="00731ADF"/>
    <w:rsid w:val="00745B50"/>
    <w:rsid w:val="007460B2"/>
    <w:rsid w:val="007705FB"/>
    <w:rsid w:val="00772DA5"/>
    <w:rsid w:val="00790340"/>
    <w:rsid w:val="007B0C21"/>
    <w:rsid w:val="007C218E"/>
    <w:rsid w:val="007C4150"/>
    <w:rsid w:val="007C564F"/>
    <w:rsid w:val="007C663D"/>
    <w:rsid w:val="007C7B00"/>
    <w:rsid w:val="007E08B3"/>
    <w:rsid w:val="007E5F84"/>
    <w:rsid w:val="007F4372"/>
    <w:rsid w:val="00834F21"/>
    <w:rsid w:val="008368D4"/>
    <w:rsid w:val="00854DB2"/>
    <w:rsid w:val="00857268"/>
    <w:rsid w:val="00865673"/>
    <w:rsid w:val="00893F8B"/>
    <w:rsid w:val="008A24AB"/>
    <w:rsid w:val="008A665C"/>
    <w:rsid w:val="008C3C8C"/>
    <w:rsid w:val="008D198B"/>
    <w:rsid w:val="008E49EC"/>
    <w:rsid w:val="009154AF"/>
    <w:rsid w:val="00960899"/>
    <w:rsid w:val="00960EB6"/>
    <w:rsid w:val="009718E3"/>
    <w:rsid w:val="009727A7"/>
    <w:rsid w:val="009934A5"/>
    <w:rsid w:val="009B3436"/>
    <w:rsid w:val="009D6D4C"/>
    <w:rsid w:val="009E177F"/>
    <w:rsid w:val="00A140A5"/>
    <w:rsid w:val="00A250DB"/>
    <w:rsid w:val="00A279A6"/>
    <w:rsid w:val="00A46E6D"/>
    <w:rsid w:val="00A57AC3"/>
    <w:rsid w:val="00A62F7C"/>
    <w:rsid w:val="00A70F9F"/>
    <w:rsid w:val="00A74C96"/>
    <w:rsid w:val="00AF6DBC"/>
    <w:rsid w:val="00B062BE"/>
    <w:rsid w:val="00B067C7"/>
    <w:rsid w:val="00B24E60"/>
    <w:rsid w:val="00B7012E"/>
    <w:rsid w:val="00B721A6"/>
    <w:rsid w:val="00BA0704"/>
    <w:rsid w:val="00BB2B7B"/>
    <w:rsid w:val="00BC216C"/>
    <w:rsid w:val="00BD09CB"/>
    <w:rsid w:val="00BD7833"/>
    <w:rsid w:val="00C051D2"/>
    <w:rsid w:val="00C3193D"/>
    <w:rsid w:val="00C3732F"/>
    <w:rsid w:val="00C37E6C"/>
    <w:rsid w:val="00C56F0C"/>
    <w:rsid w:val="00CC1F0E"/>
    <w:rsid w:val="00CD445D"/>
    <w:rsid w:val="00CE015F"/>
    <w:rsid w:val="00CF2EF6"/>
    <w:rsid w:val="00CF67AD"/>
    <w:rsid w:val="00D02409"/>
    <w:rsid w:val="00D11EA5"/>
    <w:rsid w:val="00D408EA"/>
    <w:rsid w:val="00D5238B"/>
    <w:rsid w:val="00D67623"/>
    <w:rsid w:val="00D85E4C"/>
    <w:rsid w:val="00D86B58"/>
    <w:rsid w:val="00D95E94"/>
    <w:rsid w:val="00D9789E"/>
    <w:rsid w:val="00DA04E6"/>
    <w:rsid w:val="00DA34A4"/>
    <w:rsid w:val="00DC519C"/>
    <w:rsid w:val="00DE4D5D"/>
    <w:rsid w:val="00DE70F3"/>
    <w:rsid w:val="00DF5F64"/>
    <w:rsid w:val="00E105F0"/>
    <w:rsid w:val="00E14A0C"/>
    <w:rsid w:val="00E1622F"/>
    <w:rsid w:val="00E225D0"/>
    <w:rsid w:val="00E51F95"/>
    <w:rsid w:val="00E55ACB"/>
    <w:rsid w:val="00E82F97"/>
    <w:rsid w:val="00E9703D"/>
    <w:rsid w:val="00EE5CE6"/>
    <w:rsid w:val="00EF43CF"/>
    <w:rsid w:val="00F053A1"/>
    <w:rsid w:val="00F236C2"/>
    <w:rsid w:val="00F23759"/>
    <w:rsid w:val="00F35338"/>
    <w:rsid w:val="00F56D35"/>
    <w:rsid w:val="00F72483"/>
    <w:rsid w:val="00F819B9"/>
    <w:rsid w:val="00F83102"/>
    <w:rsid w:val="00F942CF"/>
    <w:rsid w:val="00FA05A0"/>
    <w:rsid w:val="00FA6053"/>
    <w:rsid w:val="00FB3EBB"/>
    <w:rsid w:val="00FC5B0A"/>
    <w:rsid w:val="00FD1B52"/>
    <w:rsid w:val="00FE097F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C3C8C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D408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5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C3C8C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D408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Sekretar</cp:lastModifiedBy>
  <cp:revision>6</cp:revision>
  <cp:lastPrinted>2023-03-23T03:02:00Z</cp:lastPrinted>
  <dcterms:created xsi:type="dcterms:W3CDTF">2023-03-13T02:45:00Z</dcterms:created>
  <dcterms:modified xsi:type="dcterms:W3CDTF">2023-03-23T03:03:00Z</dcterms:modified>
</cp:coreProperties>
</file>