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FEBDB" w14:textId="77777777" w:rsidR="00B90197" w:rsidRDefault="00B90197" w:rsidP="00B90197">
      <w:pPr>
        <w:pStyle w:val="HTML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</w:p>
    <w:p w14:paraId="54E7FCFC" w14:textId="77777777" w:rsidR="00B90197" w:rsidRDefault="00B90197" w:rsidP="00B90197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НАРГИНСКОГО СЕЛЬСКОГО ПОСЕЛЕНИЯ</w:t>
      </w:r>
    </w:p>
    <w:p w14:paraId="62E133E0" w14:textId="77777777" w:rsidR="00B90197" w:rsidRDefault="00B90197" w:rsidP="00B90197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МОЛЧАНОВСКИЙ РАЙОН ТОМСКАЯ ОБЛАСТЬ</w:t>
      </w:r>
    </w:p>
    <w:p w14:paraId="748FFA87" w14:textId="77777777" w:rsidR="00B90197" w:rsidRDefault="00B90197" w:rsidP="00B90197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8B0B4C" w14:textId="77777777" w:rsidR="00B90197" w:rsidRDefault="00B90197" w:rsidP="00B90197">
      <w:pPr>
        <w:pStyle w:val="HTML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B3D3EFF" w14:textId="77777777" w:rsidR="00B90197" w:rsidRDefault="00B90197" w:rsidP="00B90197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37A6950E" w14:textId="77777777" w:rsidR="00B90197" w:rsidRDefault="00B90197" w:rsidP="00B90197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B0FA74" w14:textId="77777777" w:rsidR="00B90197" w:rsidRDefault="00B90197" w:rsidP="00B90197">
      <w:pPr>
        <w:pStyle w:val="HTM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с. НАРГА</w:t>
      </w:r>
    </w:p>
    <w:p w14:paraId="7C84E8BD" w14:textId="77777777" w:rsidR="00B90197" w:rsidRDefault="00B90197" w:rsidP="00B90197">
      <w:pPr>
        <w:pStyle w:val="HTML0"/>
        <w:rPr>
          <w:rFonts w:ascii="Times New Roman" w:hAnsi="Times New Roman"/>
          <w:bCs/>
          <w:sz w:val="28"/>
          <w:szCs w:val="28"/>
        </w:rPr>
      </w:pPr>
    </w:p>
    <w:p w14:paraId="11E18822" w14:textId="77777777" w:rsidR="00B90197" w:rsidRDefault="00B90197" w:rsidP="00B90197">
      <w:pPr>
        <w:pStyle w:val="HTML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 июня 2024 г.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  <w:t xml:space="preserve">      № 10</w:t>
      </w:r>
    </w:p>
    <w:p w14:paraId="1430425E" w14:textId="77777777" w:rsidR="00B90197" w:rsidRDefault="00B90197" w:rsidP="00B9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6EC49A" w14:textId="77777777" w:rsidR="00B90197" w:rsidRDefault="00B90197" w:rsidP="00B9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Наргинского сельского поселения</w:t>
      </w:r>
    </w:p>
    <w:p w14:paraId="2679011E" w14:textId="77777777" w:rsidR="00B90197" w:rsidRDefault="00B90197" w:rsidP="00B9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13.11.2013 г. № 24 «</w:t>
      </w:r>
      <w:r>
        <w:rPr>
          <w:rFonts w:ascii="Times New Roman" w:eastAsia="Calibri" w:hAnsi="Times New Roman" w:cs="Times New Roman"/>
          <w:sz w:val="28"/>
          <w:szCs w:val="28"/>
        </w:rPr>
        <w:t>О муниципальном дорожном фонде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Наргинского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B2CA615" w14:textId="77777777" w:rsidR="00B90197" w:rsidRDefault="00B90197" w:rsidP="00B90197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9673"/>
      </w:tblGrid>
      <w:tr w:rsidR="00B90197" w14:paraId="7181F5E9" w14:textId="77777777" w:rsidTr="00B90197">
        <w:trPr>
          <w:trHeight w:val="284"/>
        </w:trPr>
        <w:tc>
          <w:tcPr>
            <w:tcW w:w="9889" w:type="dxa"/>
            <w:shd w:val="clear" w:color="auto" w:fill="FFFFFF"/>
            <w:hideMark/>
          </w:tcPr>
          <w:p w14:paraId="4AEC205C" w14:textId="77777777" w:rsidR="00B90197" w:rsidRDefault="00B9019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целях приведения муниципального правового акта в соответствие с действующим законодательством, в соответствии с Федеральным Законом от 04.08.2023г. №416-ФЗ «О внесении изменений в Бюджетный кодекс Российской Федерации и отдельные законодательные акты Российской Федерации и о признании утратившим силу отдельных положений законодательных актов Российской Федерации», руководствуясь Федеральным законом от 6 октября 2003 года N 131-ФЗ "Об общих принципах организации местного самоуправления в Российской Федерации,  Совет Наргинского сельского поселения</w:t>
            </w:r>
          </w:p>
          <w:p w14:paraId="5FA2541E" w14:textId="77777777" w:rsidR="00B90197" w:rsidRDefault="00B9019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РЕШИЛ:</w:t>
            </w:r>
          </w:p>
        </w:tc>
      </w:tr>
      <w:tr w:rsidR="00B90197" w14:paraId="28603113" w14:textId="77777777" w:rsidTr="00B90197">
        <w:trPr>
          <w:trHeight w:val="284"/>
        </w:trPr>
        <w:tc>
          <w:tcPr>
            <w:tcW w:w="9889" w:type="dxa"/>
            <w:shd w:val="clear" w:color="auto" w:fill="FFFFFF"/>
          </w:tcPr>
          <w:p w14:paraId="21C3E4E1" w14:textId="77777777" w:rsidR="00B90197" w:rsidRDefault="00B9019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в решение Совета Наргинского сельского поселения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13.11.2013 г. № 24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муниципальном дорожном фонде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Наргинского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следующие изменения:</w:t>
            </w:r>
          </w:p>
          <w:p w14:paraId="733061AE" w14:textId="77777777" w:rsidR="00B90197" w:rsidRDefault="00B9019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пункт 2.1 Раздела</w:t>
            </w:r>
            <w:r>
              <w:rPr>
                <w:rStyle w:val="a5"/>
                <w:color w:val="3B2D36"/>
                <w:sz w:val="28"/>
                <w:szCs w:val="28"/>
              </w:rPr>
              <w:t xml:space="preserve"> </w:t>
            </w:r>
            <w:r>
              <w:rPr>
                <w:rStyle w:val="a6"/>
                <w:color w:val="3B2D36"/>
                <w:sz w:val="28"/>
                <w:szCs w:val="28"/>
              </w:rPr>
              <w:t>II. Порядок формирования бюджетных ассигнований дорожного фонда  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Решения изложить в следующей редакции:</w:t>
            </w:r>
          </w:p>
          <w:p w14:paraId="2220372A" w14:textId="77777777" w:rsidR="00B90197" w:rsidRDefault="00B90197">
            <w:pPr>
              <w:pStyle w:val="a3"/>
              <w:shd w:val="clear" w:color="auto" w:fill="FFFFFF"/>
              <w:spacing w:line="276" w:lineRule="auto"/>
              <w:rPr>
                <w:color w:val="3B2D36"/>
                <w:sz w:val="28"/>
                <w:szCs w:val="28"/>
                <w:lang w:eastAsia="en-US"/>
              </w:rPr>
            </w:pPr>
            <w:r>
              <w:rPr>
                <w:color w:val="3B2D36"/>
                <w:sz w:val="28"/>
                <w:szCs w:val="28"/>
                <w:lang w:eastAsia="en-US"/>
              </w:rPr>
              <w:t>2.1. Объем бюджетных ассигнований дорожного фонда утверждается в размере не менее суммы прогнозируемого объема доходов местного бюджета за счет:</w:t>
            </w:r>
          </w:p>
          <w:p w14:paraId="48F10FE9" w14:textId="77777777" w:rsidR="00B90197" w:rsidRDefault="00B90197">
            <w:pPr>
              <w:pStyle w:val="a3"/>
              <w:shd w:val="clear" w:color="auto" w:fill="FFFFFF"/>
              <w:spacing w:line="276" w:lineRule="auto"/>
              <w:rPr>
                <w:color w:val="3B2D36"/>
                <w:sz w:val="28"/>
                <w:szCs w:val="28"/>
                <w:lang w:eastAsia="en-US"/>
              </w:rPr>
            </w:pPr>
            <w:r>
              <w:rPr>
                <w:color w:val="3B2D36"/>
                <w:sz w:val="28"/>
                <w:szCs w:val="28"/>
                <w:lang w:eastAsia="en-US"/>
              </w:rPr>
              <w:t>доходов от эксплуатации и использования имущества, автомобильных дорог, находящихся в собственности поселения;</w:t>
            </w:r>
          </w:p>
          <w:p w14:paraId="62FC4CB0" w14:textId="77777777" w:rsidR="00B90197" w:rsidRDefault="00B90197">
            <w:pPr>
              <w:pStyle w:val="a3"/>
              <w:shd w:val="clear" w:color="auto" w:fill="FFFFFF"/>
              <w:spacing w:line="276" w:lineRule="auto"/>
              <w:rPr>
                <w:color w:val="3B2D36"/>
                <w:sz w:val="28"/>
                <w:szCs w:val="28"/>
                <w:lang w:eastAsia="en-US"/>
              </w:rPr>
            </w:pPr>
            <w:r>
              <w:rPr>
                <w:color w:val="3B2D36"/>
                <w:sz w:val="28"/>
                <w:szCs w:val="28"/>
                <w:lang w:eastAsia="en-US"/>
              </w:rPr>
              <w:t>средств от передачи в аренду земельных участков, расположенных в полосе отвода автомобильных дорог общего пользования местного  значения;</w:t>
            </w:r>
          </w:p>
          <w:p w14:paraId="0416DD20" w14:textId="77777777" w:rsidR="00B90197" w:rsidRDefault="00B90197">
            <w:pPr>
              <w:pStyle w:val="a3"/>
              <w:shd w:val="clear" w:color="auto" w:fill="FFFFFF"/>
              <w:spacing w:before="210" w:beforeAutospacing="0" w:after="0" w:afterAutospacing="0" w:line="276" w:lineRule="auto"/>
              <w:rPr>
                <w:color w:val="000000"/>
                <w:sz w:val="30"/>
                <w:szCs w:val="30"/>
                <w:lang w:eastAsia="en-US"/>
              </w:rPr>
            </w:pPr>
            <w:r>
              <w:rPr>
                <w:color w:val="000000"/>
                <w:sz w:val="30"/>
                <w:szCs w:val="30"/>
                <w:lang w:eastAsia="en-US"/>
              </w:rPr>
              <w:lastRenderedPageBreak/>
      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      </w:r>
          </w:p>
          <w:p w14:paraId="7C2DB84A" w14:textId="77777777" w:rsidR="00B90197" w:rsidRDefault="00B90197">
            <w:pPr>
              <w:pStyle w:val="a3"/>
              <w:shd w:val="clear" w:color="auto" w:fill="FFFFFF"/>
              <w:spacing w:before="210" w:beforeAutospacing="0" w:after="0" w:afterAutospacing="0" w:line="276" w:lineRule="auto"/>
              <w:rPr>
                <w:color w:val="000000"/>
                <w:sz w:val="30"/>
                <w:szCs w:val="30"/>
                <w:lang w:eastAsia="en-US"/>
              </w:rPr>
            </w:pPr>
            <w:r>
              <w:rPr>
                <w:color w:val="000000"/>
                <w:sz w:val="30"/>
                <w:szCs w:val="30"/>
                <w:lang w:eastAsia="en-US"/>
              </w:rPr>
              <w:t>доходов местных бюджетов от штрафов за нарушение правил движения тяжеловесного и (или) крупногабаритного транспортного средства</w:t>
            </w:r>
          </w:p>
          <w:p w14:paraId="0103DA69" w14:textId="77777777" w:rsidR="00B90197" w:rsidRDefault="00B90197">
            <w:pPr>
              <w:pStyle w:val="a3"/>
              <w:shd w:val="clear" w:color="auto" w:fill="FFFFFF"/>
              <w:spacing w:line="276" w:lineRule="auto"/>
              <w:rPr>
                <w:color w:val="3B2D36"/>
                <w:sz w:val="28"/>
                <w:szCs w:val="28"/>
                <w:lang w:eastAsia="en-US"/>
              </w:rPr>
            </w:pPr>
            <w:r>
              <w:rPr>
                <w:color w:val="3B2D36"/>
                <w:sz w:val="28"/>
                <w:szCs w:val="28"/>
                <w:lang w:eastAsia="en-US"/>
              </w:rPr>
              <w:t>платы за оказание услуг по присоединению объектов дорожного сервиса к автомобильным дорогам общего пользования местного значения;</w:t>
            </w:r>
          </w:p>
          <w:p w14:paraId="0BDE9470" w14:textId="77777777" w:rsidR="00B90197" w:rsidRDefault="00B90197">
            <w:pPr>
              <w:pStyle w:val="a3"/>
              <w:shd w:val="clear" w:color="auto" w:fill="FFFFFF"/>
              <w:spacing w:line="276" w:lineRule="auto"/>
              <w:rPr>
                <w:color w:val="3B2D36"/>
                <w:sz w:val="28"/>
                <w:szCs w:val="28"/>
                <w:lang w:eastAsia="en-US"/>
              </w:rPr>
            </w:pPr>
            <w:r>
              <w:rPr>
                <w:color w:val="3B2D36"/>
                <w:sz w:val="28"/>
                <w:szCs w:val="28"/>
                <w:lang w:eastAsia="en-US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      </w:r>
          </w:p>
          <w:p w14:paraId="74F13931" w14:textId="77777777" w:rsidR="00B90197" w:rsidRDefault="00B90197">
            <w:pPr>
              <w:pStyle w:val="a3"/>
              <w:shd w:val="clear" w:color="auto" w:fill="FFFFFF"/>
              <w:spacing w:line="276" w:lineRule="auto"/>
              <w:rPr>
                <w:color w:val="3B2D36"/>
                <w:sz w:val="28"/>
                <w:szCs w:val="28"/>
                <w:lang w:eastAsia="en-US"/>
              </w:rPr>
            </w:pPr>
            <w:r>
              <w:rPr>
                <w:color w:val="3B2D36"/>
                <w:sz w:val="28"/>
                <w:szCs w:val="28"/>
                <w:lang w:eastAsia="en-US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</w:p>
          <w:p w14:paraId="652C1475" w14:textId="77777777" w:rsidR="00B90197" w:rsidRDefault="00B90197">
            <w:pPr>
              <w:pStyle w:val="a3"/>
              <w:shd w:val="clear" w:color="auto" w:fill="FFFFFF"/>
              <w:spacing w:line="276" w:lineRule="auto"/>
              <w:rPr>
                <w:color w:val="3B2D36"/>
                <w:sz w:val="28"/>
                <w:szCs w:val="28"/>
                <w:lang w:eastAsia="en-US"/>
              </w:rPr>
            </w:pPr>
            <w:r>
              <w:rPr>
                <w:color w:val="3B2D36"/>
                <w:sz w:val="28"/>
                <w:szCs w:val="28"/>
                <w:lang w:eastAsia="en-US"/>
              </w:rPr>
              <w:t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      </w:r>
          </w:p>
          <w:p w14:paraId="6719B447" w14:textId="77777777" w:rsidR="00B90197" w:rsidRDefault="00B90197">
            <w:pPr>
              <w:pStyle w:val="a3"/>
              <w:shd w:val="clear" w:color="auto" w:fill="FFFFFF"/>
              <w:spacing w:line="276" w:lineRule="auto"/>
              <w:rPr>
                <w:color w:val="3B2D36"/>
                <w:sz w:val="28"/>
                <w:szCs w:val="28"/>
                <w:lang w:eastAsia="en-US"/>
              </w:rPr>
            </w:pPr>
            <w:r>
              <w:rPr>
                <w:color w:val="3B2D36"/>
                <w:sz w:val="28"/>
                <w:szCs w:val="28"/>
                <w:lang w:eastAsia="en-US"/>
              </w:rPr>
              <w:t>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населенного пункта.</w:t>
            </w:r>
          </w:p>
          <w:p w14:paraId="6025F796" w14:textId="77777777" w:rsidR="00B90197" w:rsidRDefault="00B9019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внести  пункт 3.1.1:</w:t>
            </w:r>
          </w:p>
          <w:p w14:paraId="2B980FA2" w14:textId="77777777" w:rsidR="00B90197" w:rsidRDefault="00B9019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по истечении одного месяца со дня его официального опубликования и распространяет свое действие на правоотношения, возникшие с 1 января 2024 г.</w:t>
            </w:r>
          </w:p>
          <w:p w14:paraId="039C810A" w14:textId="77777777" w:rsidR="00B90197" w:rsidRDefault="00B9019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Контроль за исполнением настоящего решения возложить на контрольно-правовой комитет Совета Наргинского сельского поселения.</w:t>
            </w:r>
          </w:p>
          <w:p w14:paraId="260EFF2D" w14:textId="77777777" w:rsidR="00B90197" w:rsidRDefault="00B901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D476392" w14:textId="77777777" w:rsidR="00B90197" w:rsidRDefault="00B90197" w:rsidP="00B9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Совета</w:t>
      </w:r>
    </w:p>
    <w:p w14:paraId="06C39E53" w14:textId="77777777" w:rsidR="00B90197" w:rsidRDefault="00B90197" w:rsidP="00B9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Наргинского сельского поселения                 подпись                    Н.А. Протасов</w:t>
      </w:r>
    </w:p>
    <w:p w14:paraId="199D982B" w14:textId="77777777" w:rsidR="00B90197" w:rsidRDefault="00B90197" w:rsidP="00B9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Наргинского</w:t>
      </w:r>
    </w:p>
    <w:p w14:paraId="4DE35E12" w14:textId="77777777" w:rsidR="00B90197" w:rsidRDefault="00B90197" w:rsidP="00B90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М.Т.Пономарев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8F818DC" w14:textId="77777777" w:rsidR="00455B23" w:rsidRDefault="00455B23">
      <w:bookmarkStart w:id="0" w:name="_GoBack"/>
      <w:bookmarkEnd w:id="0"/>
    </w:p>
    <w:sectPr w:rsidR="0045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37"/>
    <w:rsid w:val="00455B23"/>
    <w:rsid w:val="00B90197"/>
    <w:rsid w:val="00D40F33"/>
    <w:rsid w:val="00D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A25A3-3D1D-4A99-AD3A-89999368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1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B90197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HTML0">
    <w:name w:val="HTML Preformatted"/>
    <w:aliases w:val="Знак"/>
    <w:basedOn w:val="a"/>
    <w:link w:val="HTML"/>
    <w:semiHidden/>
    <w:unhideWhenUsed/>
    <w:rsid w:val="00B90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90197"/>
    <w:rPr>
      <w:rFonts w:ascii="Consolas" w:hAnsi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9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B9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90197"/>
  </w:style>
  <w:style w:type="character" w:styleId="a6">
    <w:name w:val="Strong"/>
    <w:basedOn w:val="a0"/>
    <w:qFormat/>
    <w:rsid w:val="00B90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2024-08-17T09:15:00Z</dcterms:created>
  <dcterms:modified xsi:type="dcterms:W3CDTF">2024-08-17T09:15:00Z</dcterms:modified>
</cp:coreProperties>
</file>