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4E" w:rsidRDefault="009D1D4E" w:rsidP="009D1D4E">
      <w:pPr>
        <w:pStyle w:val="HTML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ТОМСКАЯ ОБЛАСТЬ</w:t>
      </w:r>
    </w:p>
    <w:p w:rsidR="009D1D4E" w:rsidRDefault="009D1D4E" w:rsidP="009D1D4E">
      <w:pPr>
        <w:pStyle w:val="HTML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МОЛЧАНОВСКИЙ РАЙОН</w:t>
      </w:r>
    </w:p>
    <w:p w:rsidR="009D1D4E" w:rsidRDefault="009D1D4E" w:rsidP="009D1D4E">
      <w:pPr>
        <w:pStyle w:val="HTML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СОВЕТ НАРГИНСКОГО СЕЛЬСКОГО ПОСЕЛЕНИЯ</w:t>
      </w:r>
    </w:p>
    <w:p w:rsidR="009D1D4E" w:rsidRDefault="009D1D4E" w:rsidP="009D1D4E">
      <w:pPr>
        <w:pStyle w:val="HTML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D1D4E" w:rsidRDefault="009D1D4E" w:rsidP="009D1D4E">
      <w:pPr>
        <w:pStyle w:val="HTML0"/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9D1D4E" w:rsidRDefault="009D1D4E" w:rsidP="009D1D4E">
      <w:pPr>
        <w:pStyle w:val="HTML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9D1D4E" w:rsidRDefault="009D1D4E" w:rsidP="009D1D4E">
      <w:pPr>
        <w:pStyle w:val="HTML0"/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9D1D4E" w:rsidRDefault="009D1D4E" w:rsidP="009D1D4E">
      <w:pPr>
        <w:pStyle w:val="HTML0"/>
        <w:rPr>
          <w:rFonts w:ascii="Times New Roman" w:hAnsi="Times New Roman"/>
          <w:bCs/>
          <w:sz w:val="10"/>
          <w:szCs w:val="10"/>
        </w:rPr>
      </w:pPr>
    </w:p>
    <w:p w:rsidR="009D1D4E" w:rsidRDefault="009D1D4E" w:rsidP="009D1D4E">
      <w:pPr>
        <w:pStyle w:val="HTML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27.08.2015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№ 19</w:t>
      </w:r>
    </w:p>
    <w:p w:rsidR="009D1D4E" w:rsidRDefault="009D1D4E" w:rsidP="009D1D4E">
      <w:pPr>
        <w:pStyle w:val="HTML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 Нарга</w:t>
      </w:r>
    </w:p>
    <w:p w:rsidR="009D1D4E" w:rsidRDefault="009D1D4E" w:rsidP="009D1D4E">
      <w:pPr>
        <w:pStyle w:val="HTML0"/>
        <w:jc w:val="center"/>
        <w:rPr>
          <w:rFonts w:ascii="Times New Roman" w:hAnsi="Times New Roman"/>
          <w:bCs/>
          <w:sz w:val="28"/>
          <w:szCs w:val="28"/>
        </w:rPr>
      </w:pPr>
    </w:p>
    <w:p w:rsidR="009D1D4E" w:rsidRDefault="009D1D4E" w:rsidP="009D1D4E">
      <w:pPr>
        <w:pStyle w:val="HTML0"/>
        <w:rPr>
          <w:rFonts w:ascii="Times New Roman" w:hAnsi="Times New Roman"/>
          <w:bCs/>
          <w:sz w:val="10"/>
          <w:szCs w:val="10"/>
        </w:rPr>
      </w:pPr>
    </w:p>
    <w:p w:rsidR="009D1D4E" w:rsidRDefault="009D1D4E" w:rsidP="009D1D4E">
      <w:pPr>
        <w:pStyle w:val="HTML0"/>
        <w:rPr>
          <w:rFonts w:ascii="Times New Roman" w:hAnsi="Times New Roman"/>
          <w:bCs/>
          <w:sz w:val="10"/>
          <w:szCs w:val="10"/>
        </w:rPr>
      </w:pPr>
    </w:p>
    <w:p w:rsidR="009D1D4E" w:rsidRDefault="009D1D4E" w:rsidP="009D1D4E">
      <w:pPr>
        <w:pStyle w:val="HTML0"/>
        <w:rPr>
          <w:rFonts w:ascii="Times New Roman" w:hAnsi="Times New Roman"/>
          <w:bCs/>
          <w:sz w:val="10"/>
          <w:szCs w:val="10"/>
        </w:rPr>
      </w:pPr>
    </w:p>
    <w:p w:rsidR="009D1D4E" w:rsidRDefault="009D1D4E" w:rsidP="009D1D4E">
      <w:pPr>
        <w:tabs>
          <w:tab w:val="left" w:pos="708"/>
        </w:tabs>
        <w:ind w:right="9"/>
        <w:jc w:val="center"/>
        <w:rPr>
          <w:sz w:val="28"/>
          <w:szCs w:val="28"/>
        </w:rPr>
      </w:pPr>
      <w:r>
        <w:rPr>
          <w:sz w:val="28"/>
          <w:szCs w:val="28"/>
        </w:rPr>
        <w:t>Об отмене решения Совета Наргинского сельского поселения № 11 от 23.06.2015. «Об утверждении Правил присвоения, изменения и аннулирования адресов на территории муниципального образования Наргинское сельское поселение»</w:t>
      </w:r>
    </w:p>
    <w:p w:rsidR="009D1D4E" w:rsidRDefault="009D1D4E" w:rsidP="009D1D4E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ind w:firstLine="698"/>
        <w:jc w:val="both"/>
        <w:rPr>
          <w:bCs/>
          <w:sz w:val="28"/>
          <w:szCs w:val="28"/>
        </w:rPr>
      </w:pPr>
    </w:p>
    <w:p w:rsidR="009D1D4E" w:rsidRDefault="009D1D4E" w:rsidP="009D1D4E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ind w:firstLine="69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заключения  комитета по государственно-правовым вопросам Томской области от 30.07.2015 № 26-2015</w:t>
      </w:r>
    </w:p>
    <w:p w:rsidR="009D1D4E" w:rsidRDefault="009D1D4E" w:rsidP="009D1D4E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ind w:firstLine="698"/>
        <w:jc w:val="both"/>
        <w:rPr>
          <w:sz w:val="28"/>
          <w:szCs w:val="28"/>
        </w:rPr>
      </w:pPr>
    </w:p>
    <w:p w:rsidR="009D1D4E" w:rsidRDefault="009D1D4E" w:rsidP="009D1D4E">
      <w:pPr>
        <w:pStyle w:val="HTML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Наргинского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 РЕШИЛ:</w:t>
      </w:r>
    </w:p>
    <w:p w:rsidR="009D1D4E" w:rsidRDefault="009D1D4E" w:rsidP="009D1D4E">
      <w:pPr>
        <w:pStyle w:val="HTML0"/>
        <w:rPr>
          <w:rFonts w:ascii="Times New Roman" w:hAnsi="Times New Roman"/>
          <w:b/>
          <w:bCs/>
          <w:sz w:val="28"/>
          <w:szCs w:val="28"/>
        </w:rPr>
      </w:pPr>
    </w:p>
    <w:p w:rsidR="009D1D4E" w:rsidRDefault="009D1D4E" w:rsidP="009D1D4E">
      <w:pPr>
        <w:tabs>
          <w:tab w:val="left" w:pos="708"/>
        </w:tabs>
        <w:ind w:right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решение № 11 от 23.06.2015. «Об утверждении Правил присвоения, изменения и аннулирования адресов на территории муниципального образования Наргинское сельское поселение» </w:t>
      </w:r>
    </w:p>
    <w:p w:rsidR="009D1D4E" w:rsidRDefault="009D1D4E" w:rsidP="009D1D4E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в информационном бюллетене Совета Наргинского сельского поселения и разместить на официальном сайте Администрации Наргинского сельского поселения.</w:t>
      </w:r>
    </w:p>
    <w:p w:rsidR="009D1D4E" w:rsidRDefault="009D1D4E" w:rsidP="009D1D4E">
      <w:pPr>
        <w:tabs>
          <w:tab w:val="left" w:pos="708"/>
        </w:tabs>
        <w:jc w:val="both"/>
      </w:pPr>
      <w:r>
        <w:rPr>
          <w:sz w:val="28"/>
          <w:szCs w:val="28"/>
        </w:rPr>
        <w:t>3. Настоящее решение вступает в силу со дня его официального опубликования</w:t>
      </w:r>
      <w:r>
        <w:t>.</w:t>
      </w:r>
    </w:p>
    <w:p w:rsidR="009D1D4E" w:rsidRDefault="009D1D4E" w:rsidP="009D1D4E">
      <w:pPr>
        <w:pStyle w:val="HTML0"/>
      </w:pPr>
    </w:p>
    <w:p w:rsidR="009D1D4E" w:rsidRDefault="009D1D4E" w:rsidP="009D1D4E">
      <w:pPr>
        <w:pStyle w:val="HTML0"/>
        <w:rPr>
          <w:rFonts w:ascii="Times New Roman" w:hAnsi="Times New Roman"/>
          <w:sz w:val="28"/>
          <w:szCs w:val="28"/>
        </w:rPr>
      </w:pPr>
    </w:p>
    <w:p w:rsidR="009D1D4E" w:rsidRDefault="009D1D4E" w:rsidP="009D1D4E">
      <w:pPr>
        <w:pStyle w:val="HTML0"/>
        <w:rPr>
          <w:rFonts w:ascii="Times New Roman" w:hAnsi="Times New Roman"/>
          <w:sz w:val="28"/>
          <w:szCs w:val="28"/>
        </w:rPr>
      </w:pPr>
    </w:p>
    <w:p w:rsidR="009D1D4E" w:rsidRDefault="009D1D4E" w:rsidP="009D1D4E">
      <w:pPr>
        <w:pStyle w:val="HTML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поселения, председатель Совета</w:t>
      </w:r>
    </w:p>
    <w:p w:rsidR="009D1D4E" w:rsidRDefault="009D1D4E" w:rsidP="009D1D4E">
      <w:pPr>
        <w:pStyle w:val="HTML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Наргинского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В.А. Кимстачева</w:t>
      </w:r>
    </w:p>
    <w:p w:rsidR="00C20397" w:rsidRDefault="00C20397"/>
    <w:sectPr w:rsidR="00C20397" w:rsidSect="00C2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D1D4E"/>
    <w:rsid w:val="009D1D4E"/>
    <w:rsid w:val="00C2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"/>
    <w:basedOn w:val="a0"/>
    <w:link w:val="HTML0"/>
    <w:semiHidden/>
    <w:locked/>
    <w:rsid w:val="009D1D4E"/>
    <w:rPr>
      <w:rFonts w:ascii="Courier New" w:eastAsia="Courier New" w:hAnsi="Courier New" w:cs="Courier New"/>
      <w:lang w:eastAsia="ar-SA"/>
    </w:rPr>
  </w:style>
  <w:style w:type="paragraph" w:styleId="HTML0">
    <w:name w:val="HTML Preformatted"/>
    <w:aliases w:val="Знак"/>
    <w:basedOn w:val="a"/>
    <w:link w:val="HTML"/>
    <w:semiHidden/>
    <w:unhideWhenUsed/>
    <w:rsid w:val="009D1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eastAsia="Courier New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D1D4E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D1D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2015-08-27T04:46:00Z</dcterms:created>
  <dcterms:modified xsi:type="dcterms:W3CDTF">2015-08-27T04:52:00Z</dcterms:modified>
</cp:coreProperties>
</file>