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7" w:rsidRDefault="00235777" w:rsidP="00710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35777" w:rsidRDefault="00235777" w:rsidP="00710D57">
      <w:pPr>
        <w:jc w:val="center"/>
        <w:rPr>
          <w:b/>
          <w:bCs/>
          <w:sz w:val="28"/>
          <w:szCs w:val="28"/>
        </w:rPr>
      </w:pPr>
    </w:p>
    <w:p w:rsidR="00235777" w:rsidRDefault="00235777" w:rsidP="00710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235777" w:rsidRDefault="00235777" w:rsidP="00710D57">
      <w:pPr>
        <w:jc w:val="center"/>
        <w:rPr>
          <w:b/>
          <w:bCs/>
          <w:sz w:val="28"/>
          <w:szCs w:val="28"/>
        </w:rPr>
      </w:pPr>
      <w:r w:rsidRPr="00022DB5">
        <w:rPr>
          <w:b/>
          <w:bCs/>
          <w:sz w:val="28"/>
          <w:szCs w:val="28"/>
        </w:rPr>
        <w:t>НАРГИНСКО</w:t>
      </w:r>
      <w:r>
        <w:rPr>
          <w:b/>
          <w:bCs/>
          <w:sz w:val="28"/>
          <w:szCs w:val="28"/>
        </w:rPr>
        <w:t>ГО</w:t>
      </w:r>
      <w:r w:rsidRPr="00022DB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022DB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235777" w:rsidRPr="008A650C" w:rsidRDefault="00235777" w:rsidP="00710D57">
      <w:pPr>
        <w:jc w:val="center"/>
        <w:rPr>
          <w:b/>
          <w:bCs/>
          <w:sz w:val="28"/>
          <w:szCs w:val="28"/>
        </w:rPr>
      </w:pPr>
      <w:r w:rsidRPr="00022DB5">
        <w:rPr>
          <w:b/>
          <w:bCs/>
          <w:sz w:val="28"/>
          <w:szCs w:val="28"/>
        </w:rPr>
        <w:t xml:space="preserve"> МОЛЧАНОВСКИЙ РАЙОН ТОМСКАЯ ОБЛАСТЬ</w:t>
      </w:r>
    </w:p>
    <w:p w:rsidR="00235777" w:rsidRDefault="00235777" w:rsidP="00710D57">
      <w:pPr>
        <w:jc w:val="center"/>
        <w:rPr>
          <w:sz w:val="20"/>
          <w:szCs w:val="20"/>
        </w:rPr>
      </w:pPr>
    </w:p>
    <w:p w:rsidR="00235777" w:rsidRDefault="00235777" w:rsidP="00710D57">
      <w:pPr>
        <w:jc w:val="center"/>
        <w:rPr>
          <w:sz w:val="20"/>
          <w:szCs w:val="20"/>
        </w:rPr>
      </w:pPr>
    </w:p>
    <w:p w:rsidR="00235777" w:rsidRPr="00414401" w:rsidRDefault="00235777" w:rsidP="00710D57">
      <w:pPr>
        <w:jc w:val="center"/>
        <w:rPr>
          <w:b/>
          <w:bCs/>
          <w:sz w:val="20"/>
          <w:szCs w:val="20"/>
        </w:rPr>
      </w:pPr>
    </w:p>
    <w:p w:rsidR="00235777" w:rsidRPr="00414401" w:rsidRDefault="00235777" w:rsidP="00710D57">
      <w:pPr>
        <w:jc w:val="center"/>
        <w:rPr>
          <w:b/>
          <w:bCs/>
          <w:sz w:val="28"/>
          <w:szCs w:val="28"/>
        </w:rPr>
      </w:pPr>
      <w:r w:rsidRPr="00414401">
        <w:rPr>
          <w:b/>
          <w:bCs/>
          <w:sz w:val="28"/>
          <w:szCs w:val="28"/>
        </w:rPr>
        <w:t>ПОСТАНОВЛЕНИЕ</w:t>
      </w:r>
    </w:p>
    <w:p w:rsidR="00235777" w:rsidRPr="00E3177D" w:rsidRDefault="00235777" w:rsidP="00710D57">
      <w:pPr>
        <w:jc w:val="center"/>
        <w:rPr>
          <w:b/>
          <w:bCs/>
          <w:sz w:val="28"/>
          <w:szCs w:val="28"/>
        </w:rPr>
      </w:pPr>
    </w:p>
    <w:p w:rsidR="00235777" w:rsidRPr="00A742EC" w:rsidRDefault="0004627A" w:rsidP="00710D57">
      <w:pPr>
        <w:rPr>
          <w:sz w:val="28"/>
          <w:szCs w:val="28"/>
        </w:rPr>
      </w:pPr>
      <w:r>
        <w:rPr>
          <w:sz w:val="28"/>
          <w:szCs w:val="28"/>
        </w:rPr>
        <w:t>29.01.</w:t>
      </w:r>
      <w:r w:rsidR="00235777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="00235777">
        <w:rPr>
          <w:sz w:val="28"/>
          <w:szCs w:val="28"/>
        </w:rPr>
        <w:t>г.</w:t>
      </w:r>
      <w:r w:rsidR="00235777">
        <w:rPr>
          <w:sz w:val="28"/>
          <w:szCs w:val="28"/>
        </w:rPr>
        <w:tab/>
      </w:r>
      <w:r w:rsidR="00235777">
        <w:rPr>
          <w:sz w:val="28"/>
          <w:szCs w:val="28"/>
        </w:rPr>
        <w:tab/>
      </w:r>
      <w:r w:rsidR="00235777">
        <w:rPr>
          <w:sz w:val="28"/>
          <w:szCs w:val="28"/>
        </w:rPr>
        <w:tab/>
      </w:r>
      <w:r w:rsidR="00235777">
        <w:rPr>
          <w:sz w:val="28"/>
          <w:szCs w:val="28"/>
        </w:rPr>
        <w:tab/>
      </w:r>
      <w:r w:rsidR="00235777">
        <w:rPr>
          <w:sz w:val="28"/>
          <w:szCs w:val="28"/>
        </w:rPr>
        <w:tab/>
      </w:r>
      <w:r w:rsidR="00235777">
        <w:rPr>
          <w:sz w:val="28"/>
          <w:szCs w:val="28"/>
        </w:rPr>
        <w:tab/>
      </w:r>
      <w:r w:rsidR="00235777">
        <w:rPr>
          <w:sz w:val="28"/>
          <w:szCs w:val="28"/>
        </w:rPr>
        <w:tab/>
        <w:t xml:space="preserve">                 </w:t>
      </w:r>
      <w:r w:rsidR="00235777" w:rsidRPr="00A742EC">
        <w:rPr>
          <w:sz w:val="28"/>
          <w:szCs w:val="28"/>
        </w:rPr>
        <w:t xml:space="preserve"> </w:t>
      </w:r>
      <w:r w:rsidR="00235777">
        <w:rPr>
          <w:sz w:val="28"/>
          <w:szCs w:val="28"/>
        </w:rPr>
        <w:t xml:space="preserve">№ </w:t>
      </w:r>
      <w:r w:rsidR="00927D7E">
        <w:rPr>
          <w:sz w:val="28"/>
          <w:szCs w:val="28"/>
        </w:rPr>
        <w:t>13</w:t>
      </w:r>
    </w:p>
    <w:p w:rsidR="00235777" w:rsidRPr="00A742EC" w:rsidRDefault="00235777" w:rsidP="00710D57">
      <w:pPr>
        <w:ind w:left="3540" w:firstLine="708"/>
        <w:outlineLvl w:val="0"/>
        <w:rPr>
          <w:sz w:val="28"/>
          <w:szCs w:val="28"/>
        </w:rPr>
      </w:pPr>
    </w:p>
    <w:p w:rsidR="00235777" w:rsidRPr="0098474A" w:rsidRDefault="00235777" w:rsidP="00710D57">
      <w:pPr>
        <w:ind w:left="3540" w:firstLine="708"/>
        <w:outlineLvl w:val="0"/>
        <w:rPr>
          <w:sz w:val="97"/>
          <w:szCs w:val="97"/>
        </w:rPr>
      </w:pPr>
      <w:r>
        <w:t xml:space="preserve">с. </w:t>
      </w:r>
      <w:proofErr w:type="spellStart"/>
      <w:r>
        <w:t>Нарга</w:t>
      </w:r>
      <w:proofErr w:type="spellEnd"/>
      <w:r>
        <w:t xml:space="preserve">                                 </w:t>
      </w:r>
    </w:p>
    <w:p w:rsidR="00235777" w:rsidRDefault="00235777" w:rsidP="00B2240D">
      <w:pPr>
        <w:jc w:val="both"/>
        <w:rPr>
          <w:sz w:val="28"/>
          <w:szCs w:val="28"/>
        </w:rPr>
      </w:pPr>
    </w:p>
    <w:p w:rsidR="00235777" w:rsidRDefault="00235777" w:rsidP="00B2240D">
      <w:pPr>
        <w:rPr>
          <w:sz w:val="28"/>
          <w:szCs w:val="28"/>
        </w:rPr>
      </w:pPr>
      <w:r w:rsidRPr="007A651D">
        <w:rPr>
          <w:sz w:val="28"/>
          <w:szCs w:val="28"/>
        </w:rPr>
        <w:t>О внесении изменений в Постановление</w:t>
      </w:r>
    </w:p>
    <w:p w:rsidR="00235777" w:rsidRPr="007A651D" w:rsidRDefault="00235777" w:rsidP="00B2240D">
      <w:pPr>
        <w:rPr>
          <w:sz w:val="28"/>
          <w:szCs w:val="28"/>
        </w:rPr>
      </w:pPr>
      <w:r w:rsidRPr="007A651D">
        <w:rPr>
          <w:sz w:val="28"/>
          <w:szCs w:val="28"/>
        </w:rPr>
        <w:t xml:space="preserve"> № 110 от 15.12.2016г.</w:t>
      </w:r>
    </w:p>
    <w:tbl>
      <w:tblPr>
        <w:tblW w:w="0" w:type="auto"/>
        <w:tblInd w:w="-106" w:type="dxa"/>
        <w:tblLook w:val="00A0"/>
      </w:tblPr>
      <w:tblGrid>
        <w:gridCol w:w="5920"/>
        <w:gridCol w:w="3260"/>
      </w:tblGrid>
      <w:tr w:rsidR="00235777">
        <w:trPr>
          <w:trHeight w:val="1502"/>
        </w:trPr>
        <w:tc>
          <w:tcPr>
            <w:tcW w:w="5920" w:type="dxa"/>
          </w:tcPr>
          <w:p w:rsidR="00235777" w:rsidRPr="00747D3C" w:rsidRDefault="00235777" w:rsidP="00943A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47D3C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«Профилактика наркомании и токсикомании на территории </w:t>
            </w:r>
            <w:proofErr w:type="spellStart"/>
            <w:r w:rsidRPr="00747D3C"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proofErr w:type="spellEnd"/>
            <w:r w:rsidRPr="00747D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2017-2019 годы»».</w:t>
            </w:r>
          </w:p>
          <w:p w:rsidR="00235777" w:rsidRPr="00747D3C" w:rsidRDefault="00235777" w:rsidP="00747D3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35777" w:rsidRPr="00747D3C" w:rsidRDefault="00235777" w:rsidP="00747D3C">
            <w:pPr>
              <w:jc w:val="both"/>
              <w:rPr>
                <w:sz w:val="28"/>
                <w:szCs w:val="28"/>
              </w:rPr>
            </w:pPr>
          </w:p>
        </w:tc>
      </w:tr>
    </w:tbl>
    <w:p w:rsidR="00235777" w:rsidRPr="00E6363E" w:rsidRDefault="00235777" w:rsidP="00710D57">
      <w:pPr>
        <w:pStyle w:val="a9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63E">
        <w:rPr>
          <w:rFonts w:ascii="Times New Roman" w:hAnsi="Times New Roman" w:cs="Times New Roman"/>
          <w:sz w:val="28"/>
          <w:szCs w:val="28"/>
        </w:rPr>
        <w:t>В связи с незаконным распространением и немедицинским потреблением нар</w:t>
      </w:r>
      <w:r>
        <w:rPr>
          <w:rFonts w:ascii="Times New Roman" w:hAnsi="Times New Roman" w:cs="Times New Roman"/>
          <w:sz w:val="28"/>
          <w:szCs w:val="28"/>
        </w:rPr>
        <w:t xml:space="preserve">котических средств и связанной </w:t>
      </w:r>
      <w:r w:rsidRPr="00E6363E">
        <w:rPr>
          <w:rFonts w:ascii="Times New Roman" w:hAnsi="Times New Roman" w:cs="Times New Roman"/>
          <w:sz w:val="28"/>
          <w:szCs w:val="28"/>
        </w:rPr>
        <w:t>с этим зарегистрированной преступностью в сфере оборота наркотических средств, а также снижением уро</w:t>
      </w:r>
      <w:r>
        <w:rPr>
          <w:rFonts w:ascii="Times New Roman" w:hAnsi="Times New Roman" w:cs="Times New Roman"/>
          <w:sz w:val="28"/>
          <w:szCs w:val="28"/>
        </w:rPr>
        <w:t>вня здоровья населения и низким уровнем</w:t>
      </w:r>
      <w:r w:rsidRPr="00E6363E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 xml:space="preserve">ия лиц, употребляющих наркотические средства и психотропные вещества, </w:t>
      </w:r>
      <w:r w:rsidRPr="00E6363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6363E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Федерации», Федеральным законом от 08.</w:t>
      </w:r>
      <w:r w:rsidRPr="00E636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1.1998</w:t>
      </w:r>
      <w:r w:rsidRPr="00E6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3-ФЗ "О наркотических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психотропных веществах», Федеральным законом от 23.</w:t>
      </w:r>
      <w:r w:rsidRPr="00E636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6.2016</w:t>
      </w:r>
      <w:r w:rsidRPr="00E6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182-ФЗ "Об основах системы профилактики правонарушений в Российской Федерации», Законом Томской области от 06.04.2009 № 47-ОЗ «О профилактике правонарушений в Томской области» </w:t>
      </w:r>
    </w:p>
    <w:p w:rsidR="00235777" w:rsidRPr="00B05B1E" w:rsidRDefault="00235777" w:rsidP="00CD168A">
      <w:pPr>
        <w:jc w:val="both"/>
        <w:rPr>
          <w:sz w:val="28"/>
          <w:szCs w:val="28"/>
        </w:rPr>
      </w:pPr>
    </w:p>
    <w:p w:rsidR="00235777" w:rsidRPr="00B05B1E" w:rsidRDefault="00235777" w:rsidP="00CD16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05B1E">
        <w:rPr>
          <w:sz w:val="28"/>
          <w:szCs w:val="28"/>
        </w:rPr>
        <w:t>:</w:t>
      </w:r>
    </w:p>
    <w:p w:rsidR="00235777" w:rsidRPr="00644BFA" w:rsidRDefault="00235777" w:rsidP="00710D57">
      <w:pPr>
        <w:pStyle w:val="a9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№ 110 от 15.12.2016г. «Об утверждении муниципальной программы </w:t>
      </w:r>
      <w:r w:rsidRPr="00E6363E">
        <w:rPr>
          <w:rFonts w:ascii="Times New Roman" w:hAnsi="Times New Roman" w:cs="Times New Roman"/>
          <w:sz w:val="28"/>
          <w:szCs w:val="28"/>
        </w:rPr>
        <w:t xml:space="preserve">"Профилактика наркомании и токсикомании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2017-2019</w:t>
      </w:r>
      <w:r w:rsidRPr="00E6363E">
        <w:rPr>
          <w:rFonts w:ascii="Times New Roman" w:hAnsi="Times New Roman" w:cs="Times New Roman"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35777" w:rsidRDefault="00235777" w:rsidP="00710D57">
      <w:pPr>
        <w:tabs>
          <w:tab w:val="left" w:pos="540"/>
          <w:tab w:val="left" w:pos="720"/>
        </w:tabs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к постановлению Администрации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от 15.12.2016 № 110 изложить в новой редакции.</w:t>
      </w:r>
    </w:p>
    <w:p w:rsidR="00235777" w:rsidRPr="00DA69F9" w:rsidRDefault="00235777" w:rsidP="00710D57">
      <w:pPr>
        <w:tabs>
          <w:tab w:val="left" w:pos="540"/>
          <w:tab w:val="left" w:pos="720"/>
        </w:tabs>
        <w:ind w:right="565" w:firstLine="709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DA69F9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235777" w:rsidRPr="00DA69F9" w:rsidRDefault="00235777" w:rsidP="00710D57">
      <w:pPr>
        <w:tabs>
          <w:tab w:val="left" w:pos="540"/>
          <w:tab w:val="left" w:pos="720"/>
        </w:tabs>
        <w:ind w:right="565" w:firstLine="709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3. </w:t>
      </w:r>
      <w:proofErr w:type="gramStart"/>
      <w:r w:rsidRPr="00DA69F9">
        <w:rPr>
          <w:sz w:val="28"/>
          <w:szCs w:val="28"/>
        </w:rPr>
        <w:t>Контроль за</w:t>
      </w:r>
      <w:proofErr w:type="gramEnd"/>
      <w:r w:rsidRPr="00DA69F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35777" w:rsidRPr="00B05B1E" w:rsidRDefault="00235777" w:rsidP="00CD168A">
      <w:pPr>
        <w:rPr>
          <w:sz w:val="28"/>
          <w:szCs w:val="28"/>
        </w:rPr>
      </w:pPr>
    </w:p>
    <w:p w:rsidR="00235777" w:rsidRPr="00B05B1E" w:rsidRDefault="00235777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Наргинского</w:t>
      </w:r>
      <w:proofErr w:type="spellEnd"/>
      <w:r w:rsidRPr="00B05B1E">
        <w:rPr>
          <w:sz w:val="28"/>
          <w:szCs w:val="28"/>
        </w:rPr>
        <w:t xml:space="preserve"> </w:t>
      </w:r>
    </w:p>
    <w:p w:rsidR="00235777" w:rsidRPr="00B05B1E" w:rsidRDefault="00235777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сельского поселения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М.Т.Пономарев 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  <w:t xml:space="preserve"> </w:t>
      </w:r>
    </w:p>
    <w:p w:rsidR="00235777" w:rsidRDefault="00235777" w:rsidP="002329A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777" w:rsidRDefault="00235777" w:rsidP="002329AD">
      <w:pPr>
        <w:ind w:left="6237"/>
        <w:jc w:val="both"/>
        <w:rPr>
          <w:sz w:val="28"/>
          <w:szCs w:val="28"/>
        </w:rPr>
      </w:pPr>
    </w:p>
    <w:p w:rsidR="00235777" w:rsidRDefault="00235777" w:rsidP="002329AD">
      <w:pPr>
        <w:ind w:left="6237"/>
        <w:jc w:val="both"/>
        <w:rPr>
          <w:sz w:val="28"/>
          <w:szCs w:val="28"/>
        </w:rPr>
      </w:pPr>
    </w:p>
    <w:p w:rsidR="00235777" w:rsidRPr="002329AD" w:rsidRDefault="00235777" w:rsidP="002329AD">
      <w:pPr>
        <w:ind w:left="6237"/>
        <w:jc w:val="both"/>
        <w:rPr>
          <w:sz w:val="22"/>
          <w:szCs w:val="22"/>
        </w:rPr>
      </w:pPr>
      <w:r w:rsidRPr="002329AD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Pr="002329AD">
        <w:rPr>
          <w:sz w:val="22"/>
          <w:szCs w:val="22"/>
        </w:rPr>
        <w:t xml:space="preserve">к постановлению Администрации </w:t>
      </w:r>
      <w:proofErr w:type="spellStart"/>
      <w:r>
        <w:rPr>
          <w:sz w:val="22"/>
          <w:szCs w:val="22"/>
        </w:rPr>
        <w:t>Наргинского</w:t>
      </w:r>
      <w:proofErr w:type="spellEnd"/>
      <w:r>
        <w:rPr>
          <w:sz w:val="22"/>
          <w:szCs w:val="22"/>
        </w:rPr>
        <w:t xml:space="preserve"> сельского поселения от </w:t>
      </w:r>
      <w:r w:rsidR="00927D7E">
        <w:rPr>
          <w:sz w:val="22"/>
          <w:szCs w:val="22"/>
        </w:rPr>
        <w:t>29.01.</w:t>
      </w:r>
      <w:r>
        <w:rPr>
          <w:sz w:val="22"/>
          <w:szCs w:val="22"/>
        </w:rPr>
        <w:t>201</w:t>
      </w:r>
      <w:r w:rsidR="00927D7E">
        <w:rPr>
          <w:sz w:val="22"/>
          <w:szCs w:val="22"/>
        </w:rPr>
        <w:t>9</w:t>
      </w:r>
      <w:r>
        <w:rPr>
          <w:sz w:val="22"/>
          <w:szCs w:val="22"/>
        </w:rPr>
        <w:t xml:space="preserve"> № </w:t>
      </w:r>
      <w:r w:rsidR="00927D7E">
        <w:rPr>
          <w:sz w:val="22"/>
          <w:szCs w:val="22"/>
        </w:rPr>
        <w:t>13</w:t>
      </w:r>
    </w:p>
    <w:p w:rsidR="00235777" w:rsidRDefault="00235777" w:rsidP="002329AD">
      <w:pPr>
        <w:ind w:firstLine="709"/>
        <w:jc w:val="both"/>
        <w:rPr>
          <w:sz w:val="28"/>
          <w:szCs w:val="28"/>
        </w:rPr>
      </w:pPr>
    </w:p>
    <w:p w:rsidR="00235777" w:rsidRPr="00D03A0E" w:rsidRDefault="00235777" w:rsidP="002329AD">
      <w:pPr>
        <w:ind w:firstLine="709"/>
        <w:jc w:val="both"/>
        <w:rPr>
          <w:sz w:val="28"/>
          <w:szCs w:val="28"/>
        </w:rPr>
      </w:pPr>
    </w:p>
    <w:p w:rsidR="00235777" w:rsidRDefault="00235777" w:rsidP="007A39AF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88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"Профилактика наркомании и </w:t>
      </w:r>
    </w:p>
    <w:p w:rsidR="00235777" w:rsidRDefault="00235777" w:rsidP="007A39AF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88C">
        <w:rPr>
          <w:rFonts w:ascii="Times New Roman" w:hAnsi="Times New Roman" w:cs="Times New Roman"/>
          <w:b/>
          <w:bCs/>
          <w:sz w:val="24"/>
          <w:szCs w:val="24"/>
        </w:rPr>
        <w:t xml:space="preserve">токсикомании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proofErr w:type="spellEnd"/>
      <w:r w:rsidRPr="00A5588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235777" w:rsidRPr="00A5588C" w:rsidRDefault="00235777" w:rsidP="007A39AF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88C">
        <w:rPr>
          <w:rFonts w:ascii="Times New Roman" w:hAnsi="Times New Roman" w:cs="Times New Roman"/>
          <w:b/>
          <w:bCs/>
          <w:sz w:val="24"/>
          <w:szCs w:val="24"/>
        </w:rPr>
        <w:t>на 2017-2019 годы".</w:t>
      </w:r>
    </w:p>
    <w:p w:rsidR="00235777" w:rsidRPr="00A5588C" w:rsidRDefault="00235777" w:rsidP="007A39AF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777" w:rsidRPr="00A5588C" w:rsidRDefault="00235777" w:rsidP="00A5588C">
      <w:pPr>
        <w:pStyle w:val="a9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588C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"Профилактика наркомании и токсикомании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Наргинского</w:t>
      </w:r>
      <w:proofErr w:type="spellEnd"/>
      <w:r w:rsidRPr="00A5588C">
        <w:rPr>
          <w:rFonts w:ascii="Times New Roman" w:hAnsi="Times New Roman" w:cs="Times New Roman"/>
          <w:sz w:val="24"/>
          <w:szCs w:val="24"/>
        </w:rPr>
        <w:t xml:space="preserve"> сельского поселения на 2017-2019 годы".</w:t>
      </w:r>
    </w:p>
    <w:p w:rsidR="00235777" w:rsidRPr="00A5588C" w:rsidRDefault="00235777" w:rsidP="00A5588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891"/>
      </w:tblGrid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Наименование Программы</w:t>
            </w:r>
          </w:p>
        </w:tc>
        <w:tc>
          <w:tcPr>
            <w:tcW w:w="5069" w:type="dxa"/>
          </w:tcPr>
          <w:p w:rsidR="00235777" w:rsidRPr="00A5588C" w:rsidRDefault="00235777" w:rsidP="00A558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наркомании и токсикомании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2017-2019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Программа).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Основание для разработки Программы</w:t>
            </w:r>
          </w:p>
        </w:tc>
        <w:tc>
          <w:tcPr>
            <w:tcW w:w="5069" w:type="dxa"/>
          </w:tcPr>
          <w:p w:rsidR="00235777" w:rsidRPr="006E2086" w:rsidRDefault="00235777" w:rsidP="006E2086">
            <w:pPr>
              <w:pStyle w:val="a9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8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"Об общих принципах организации местного самоуправления в Российской Федерации»;</w:t>
            </w:r>
          </w:p>
          <w:p w:rsidR="00235777" w:rsidRPr="006E2086" w:rsidRDefault="00235777" w:rsidP="006E2086">
            <w:pPr>
              <w:pStyle w:val="a9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8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08.01.1998 № 3-ФЗ "О наркотических средствах и психотропных веществах»;</w:t>
            </w:r>
          </w:p>
          <w:p w:rsidR="00235777" w:rsidRPr="006E2086" w:rsidRDefault="00235777" w:rsidP="006E2086">
            <w:pPr>
              <w:pStyle w:val="a9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8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23.06.2016 № 182-ФЗ "Об основах системы профилактики правонарушений в Российской Федерации»</w:t>
            </w:r>
          </w:p>
          <w:p w:rsidR="00235777" w:rsidRPr="006E2086" w:rsidRDefault="00235777" w:rsidP="006E2086">
            <w:pPr>
              <w:pStyle w:val="a9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086">
              <w:rPr>
                <w:rFonts w:ascii="Times New Roman" w:hAnsi="Times New Roman" w:cs="Times New Roman"/>
                <w:sz w:val="24"/>
                <w:szCs w:val="24"/>
              </w:rPr>
              <w:t>Закон Томской области от 06.04.2009 № 47-ОЗ «О профилактике правонарушений в Томской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Разработчик Программы</w:t>
            </w:r>
          </w:p>
        </w:tc>
        <w:tc>
          <w:tcPr>
            <w:tcW w:w="5069" w:type="dxa"/>
          </w:tcPr>
          <w:p w:rsidR="00235777" w:rsidRPr="00AB0F68" w:rsidRDefault="00235777" w:rsidP="00E20650">
            <w:pPr>
              <w:jc w:val="both"/>
            </w:pPr>
            <w:r>
              <w:t xml:space="preserve">Администрация </w:t>
            </w:r>
            <w:proofErr w:type="spellStart"/>
            <w:r>
              <w:t>Наргинского</w:t>
            </w:r>
            <w:proofErr w:type="spellEnd"/>
            <w:r w:rsidRPr="00AB0F68">
              <w:t xml:space="preserve"> сельского поселения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Основная цель Программы</w:t>
            </w:r>
          </w:p>
        </w:tc>
        <w:tc>
          <w:tcPr>
            <w:tcW w:w="5069" w:type="dxa"/>
          </w:tcPr>
          <w:p w:rsidR="00235777" w:rsidRPr="00AB0F68" w:rsidRDefault="00235777" w:rsidP="00C215D2">
            <w:pPr>
              <w:jc w:val="both"/>
            </w:pPr>
            <w:r w:rsidRPr="00AB0F68">
              <w:t xml:space="preserve">Формирование эффективной многоуровневой системы профилактики </w:t>
            </w:r>
            <w:r>
              <w:t xml:space="preserve">наркомании и токсикомании на территории </w:t>
            </w:r>
            <w:proofErr w:type="spellStart"/>
            <w:r>
              <w:t>Наргинского</w:t>
            </w:r>
            <w:proofErr w:type="spellEnd"/>
            <w:r w:rsidRPr="00AB0F68">
              <w:t xml:space="preserve"> сельского поселения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Основные задачи Программы</w:t>
            </w:r>
          </w:p>
        </w:tc>
        <w:tc>
          <w:tcPr>
            <w:tcW w:w="5069" w:type="dxa"/>
          </w:tcPr>
          <w:p w:rsidR="00235777" w:rsidRDefault="00235777" w:rsidP="00C215D2">
            <w:pPr>
              <w:pStyle w:val="a5"/>
              <w:numPr>
                <w:ilvl w:val="0"/>
                <w:numId w:val="8"/>
              </w:numPr>
              <w:spacing w:line="240" w:lineRule="atLeast"/>
              <w:ind w:left="78" w:firstLine="5"/>
              <w:jc w:val="both"/>
            </w:pPr>
            <w:r w:rsidRPr="00C215D2">
              <w:t>Совершенс</w:t>
            </w:r>
            <w:r>
              <w:t>твование системы профилактики злоупотребления наркотическими средствами и другими психотропными</w:t>
            </w:r>
            <w:r w:rsidRPr="00C215D2">
              <w:t xml:space="preserve"> вещес</w:t>
            </w:r>
            <w:r>
              <w:t>твами среди различных категорий населения, прежде всего молодежи и несовершеннолетних, а также</w:t>
            </w:r>
            <w:r w:rsidRPr="00C215D2">
              <w:t xml:space="preserve"> предупреждение</w:t>
            </w:r>
            <w:r>
              <w:t xml:space="preserve"> преступлений и правонарушений, связанных с употреблением и незаконным оборотом наркотиков. Повышение</w:t>
            </w:r>
            <w:r w:rsidRPr="00C215D2">
              <w:t xml:space="preserve"> ин</w:t>
            </w:r>
            <w:r>
              <w:t xml:space="preserve">формированности населения по проблемам злоупотребления психотропными веществами. Повышение интереса родителей к вопросам </w:t>
            </w:r>
            <w:proofErr w:type="spellStart"/>
            <w:r>
              <w:t>антинаркотического</w:t>
            </w:r>
            <w:proofErr w:type="spellEnd"/>
            <w:r>
              <w:t xml:space="preserve"> воспитания детей;</w:t>
            </w:r>
          </w:p>
          <w:p w:rsidR="00235777" w:rsidRPr="00AB0F68" w:rsidRDefault="00235777" w:rsidP="00C215D2">
            <w:pPr>
              <w:numPr>
                <w:ilvl w:val="0"/>
                <w:numId w:val="6"/>
              </w:numPr>
              <w:ind w:left="0" w:firstLine="24"/>
            </w:pPr>
            <w:r w:rsidRPr="00AB0F68">
              <w:t>вовлечение</w:t>
            </w:r>
            <w:r>
              <w:t xml:space="preserve"> в предупреждение наркомании и токсикомании</w:t>
            </w:r>
            <w:r w:rsidRPr="00AB0F68">
              <w:t xml:space="preserve"> работников </w:t>
            </w:r>
            <w:r w:rsidRPr="00AB0F68">
              <w:lastRenderedPageBreak/>
              <w:t>предприятий, учреждений, организаций всех форм собственности, а также членов общественных организаций</w:t>
            </w:r>
            <w:r>
              <w:t>.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lastRenderedPageBreak/>
              <w:t>Сроки и этапы реализации Программы</w:t>
            </w:r>
          </w:p>
        </w:tc>
        <w:tc>
          <w:tcPr>
            <w:tcW w:w="5069" w:type="dxa"/>
          </w:tcPr>
          <w:p w:rsidR="00235777" w:rsidRPr="00AB0F68" w:rsidRDefault="00235777" w:rsidP="00E20650">
            <w:pPr>
              <w:jc w:val="center"/>
            </w:pPr>
            <w:r w:rsidRPr="00AB0F68">
              <w:t>Программа рассчитана на 201</w:t>
            </w:r>
            <w:r>
              <w:t>7</w:t>
            </w:r>
            <w:r w:rsidRPr="00AB0F68">
              <w:t xml:space="preserve"> – 201</w:t>
            </w:r>
            <w:r>
              <w:t>9</w:t>
            </w:r>
            <w:r w:rsidRPr="00AB0F68">
              <w:t xml:space="preserve"> годы, включает 3 этапа:</w:t>
            </w:r>
          </w:p>
          <w:p w:rsidR="00235777" w:rsidRPr="00AB0F68" w:rsidRDefault="00235777" w:rsidP="00E20650">
            <w:pPr>
              <w:jc w:val="center"/>
            </w:pPr>
            <w:r w:rsidRPr="00AB0F68">
              <w:t>1 этап – 201</w:t>
            </w:r>
            <w:r>
              <w:t>7</w:t>
            </w:r>
            <w:r w:rsidRPr="00AB0F68">
              <w:t xml:space="preserve"> год,</w:t>
            </w:r>
          </w:p>
          <w:p w:rsidR="00235777" w:rsidRPr="00AB0F68" w:rsidRDefault="00235777" w:rsidP="00E20650">
            <w:pPr>
              <w:jc w:val="center"/>
            </w:pPr>
            <w:r w:rsidRPr="00AB0F68">
              <w:t>2 этап – 201</w:t>
            </w:r>
            <w:r>
              <w:t>8</w:t>
            </w:r>
            <w:r w:rsidRPr="00AB0F68">
              <w:t xml:space="preserve"> год,</w:t>
            </w:r>
          </w:p>
          <w:p w:rsidR="00235777" w:rsidRPr="00AB0F68" w:rsidRDefault="00235777" w:rsidP="00E20650">
            <w:pPr>
              <w:jc w:val="center"/>
            </w:pPr>
            <w:r w:rsidRPr="00AB0F68">
              <w:t>3 этап – 201</w:t>
            </w:r>
            <w:r>
              <w:t>9</w:t>
            </w:r>
            <w:r w:rsidRPr="00AB0F68">
              <w:t xml:space="preserve"> год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Структура программы</w:t>
            </w:r>
          </w:p>
        </w:tc>
        <w:tc>
          <w:tcPr>
            <w:tcW w:w="5069" w:type="dxa"/>
          </w:tcPr>
          <w:p w:rsidR="00235777" w:rsidRPr="00EA4EF5" w:rsidRDefault="00235777" w:rsidP="00EA4EF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Муниципальной программы "Профилактика наркомании и токсикомании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2017-2019 годы".</w:t>
            </w:r>
          </w:p>
          <w:p w:rsidR="00235777" w:rsidRPr="00AB0F68" w:rsidRDefault="00235777" w:rsidP="00E20650">
            <w:r w:rsidRPr="00AB0F68">
              <w:t>Раздел I. Содержание проблемы и обоснование необходимости её решения программными методами;</w:t>
            </w:r>
          </w:p>
          <w:p w:rsidR="00235777" w:rsidRPr="00AB0F68" w:rsidRDefault="00235777" w:rsidP="00E20650">
            <w:r w:rsidRPr="00AB0F68">
              <w:t>Раздел II. Основные цели и задачи, сроки и этапы реализации Программы, а также целевые индикаторы и показатели;</w:t>
            </w:r>
          </w:p>
          <w:p w:rsidR="00235777" w:rsidRPr="00AB0F68" w:rsidRDefault="00235777" w:rsidP="00E20650">
            <w:r w:rsidRPr="00AB0F68">
              <w:t>Раздел III. Система программных мероприятий;</w:t>
            </w:r>
          </w:p>
          <w:p w:rsidR="00235777" w:rsidRPr="00AB0F68" w:rsidRDefault="00235777" w:rsidP="00E20650">
            <w:r w:rsidRPr="00AB0F68">
              <w:t>Раздел IV. Нормативное обеспечение;</w:t>
            </w:r>
          </w:p>
          <w:p w:rsidR="00235777" w:rsidRPr="00AB0F68" w:rsidRDefault="00235777" w:rsidP="00E20650">
            <w:r w:rsidRPr="00AB0F68">
              <w:t xml:space="preserve">Раздел V. Механизм реализации Программы, организация управления Программой и </w:t>
            </w:r>
            <w:proofErr w:type="gramStart"/>
            <w:r w:rsidRPr="00AB0F68">
              <w:t>контроль за</w:t>
            </w:r>
            <w:proofErr w:type="gramEnd"/>
            <w:r w:rsidRPr="00AB0F68">
              <w:t xml:space="preserve"> ходом её реализации;</w:t>
            </w:r>
          </w:p>
          <w:p w:rsidR="00235777" w:rsidRPr="00AB0F68" w:rsidRDefault="00235777" w:rsidP="00E20650">
            <w:r w:rsidRPr="00AB0F68">
              <w:t>Раздел VI. Оценка эффективности социально-экономических последствий от реализации Программы;</w:t>
            </w:r>
          </w:p>
          <w:p w:rsidR="00235777" w:rsidRPr="00AB0F68" w:rsidRDefault="00235777" w:rsidP="00EA4EF5">
            <w:r w:rsidRPr="00AB0F68">
              <w:t>Приложение № 1. Пер</w:t>
            </w:r>
            <w:r>
              <w:t xml:space="preserve">ечень мероприятий по реализации </w:t>
            </w:r>
            <w:r w:rsidRPr="00A5588C">
              <w:t xml:space="preserve">Муниципальной программы "Профилактика наркомании и токсикомании на территории </w:t>
            </w:r>
            <w:proofErr w:type="spellStart"/>
            <w:r>
              <w:t>Наргинского</w:t>
            </w:r>
            <w:proofErr w:type="spellEnd"/>
            <w:r w:rsidRPr="00A5588C">
              <w:t xml:space="preserve"> сельского поселения на 2017-2019 годы".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Мероприятия Программы:</w:t>
            </w:r>
          </w:p>
        </w:tc>
        <w:tc>
          <w:tcPr>
            <w:tcW w:w="5069" w:type="dxa"/>
          </w:tcPr>
          <w:p w:rsidR="00235777" w:rsidRPr="00AB0F68" w:rsidRDefault="00235777" w:rsidP="00E20650">
            <w:r>
              <w:t>1. Организационные мероприятия;</w:t>
            </w:r>
          </w:p>
          <w:p w:rsidR="00235777" w:rsidRDefault="00235777" w:rsidP="00E20650">
            <w:r w:rsidRPr="00AB0F68">
              <w:t>2. Нормативное правовое обеспечение деятельности</w:t>
            </w:r>
            <w:r>
              <w:t xml:space="preserve"> по профилактике правонарушений;</w:t>
            </w:r>
          </w:p>
          <w:p w:rsidR="00235777" w:rsidRPr="00AB0F68" w:rsidRDefault="00235777" w:rsidP="00E20650">
            <w:r>
              <w:t xml:space="preserve">3. Мониторинг состояния </w:t>
            </w:r>
            <w:proofErr w:type="spellStart"/>
            <w:r>
              <w:t>наркоситуации</w:t>
            </w:r>
            <w:proofErr w:type="spellEnd"/>
            <w:r>
              <w:t xml:space="preserve"> на территории </w:t>
            </w:r>
            <w:proofErr w:type="spellStart"/>
            <w:r>
              <w:t>Наргинского</w:t>
            </w:r>
            <w:proofErr w:type="spellEnd"/>
            <w:r>
              <w:t xml:space="preserve"> сельского поселения. </w:t>
            </w:r>
          </w:p>
          <w:p w:rsidR="00235777" w:rsidRDefault="00235777" w:rsidP="00E20650">
            <w:r>
              <w:t>4. Профилактика наркомании и токсикомании</w:t>
            </w:r>
            <w:r w:rsidRPr="00AB0F68">
              <w:t xml:space="preserve"> в отношен</w:t>
            </w:r>
            <w:r>
              <w:t>ии определенных категорий лиц;</w:t>
            </w:r>
          </w:p>
          <w:p w:rsidR="00235777" w:rsidRPr="00AB0F68" w:rsidRDefault="00235777" w:rsidP="00E20650">
            <w:r>
              <w:t xml:space="preserve">5. Уничтожение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растений;</w:t>
            </w:r>
          </w:p>
          <w:p w:rsidR="00235777" w:rsidRPr="00AB0F68" w:rsidRDefault="00235777" w:rsidP="0038621B">
            <w:r>
              <w:t>6</w:t>
            </w:r>
            <w:r w:rsidRPr="00AB0F68">
              <w:t>. Информационное обеспечение деятельности субъектов профилактики</w:t>
            </w:r>
            <w:r>
              <w:t xml:space="preserve"> наркомании и токсикомании</w:t>
            </w:r>
            <w:r w:rsidRPr="00AB0F68">
              <w:t>, в том числе через органы печати</w:t>
            </w:r>
            <w:r>
              <w:t>.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both"/>
            </w:pPr>
            <w:r w:rsidRPr="00AB0F68">
              <w:t>Исполнители основных мероприятий Программы</w:t>
            </w:r>
          </w:p>
          <w:p w:rsidR="00235777" w:rsidRPr="00AB0F68" w:rsidRDefault="00235777" w:rsidP="00E20650">
            <w:pPr>
              <w:jc w:val="both"/>
            </w:pPr>
          </w:p>
          <w:p w:rsidR="00235777" w:rsidRPr="00AB0F68" w:rsidRDefault="00235777" w:rsidP="00E20650">
            <w:pPr>
              <w:jc w:val="both"/>
            </w:pPr>
          </w:p>
        </w:tc>
        <w:tc>
          <w:tcPr>
            <w:tcW w:w="5069" w:type="dxa"/>
          </w:tcPr>
          <w:p w:rsidR="00235777" w:rsidRPr="00AB0F68" w:rsidRDefault="00235777" w:rsidP="00E20650">
            <w:pPr>
              <w:jc w:val="both"/>
            </w:pPr>
            <w:r w:rsidRPr="00AB0F68">
              <w:t xml:space="preserve">Администрация </w:t>
            </w:r>
            <w:proofErr w:type="spellStart"/>
            <w:r>
              <w:t>Наргинского</w:t>
            </w:r>
            <w:proofErr w:type="spellEnd"/>
            <w:r w:rsidRPr="00AB0F68">
              <w:t xml:space="preserve"> сельского поселения</w:t>
            </w:r>
          </w:p>
          <w:p w:rsidR="00235777" w:rsidRPr="00AB0F68" w:rsidRDefault="00235777" w:rsidP="00E20650">
            <w:pPr>
              <w:jc w:val="both"/>
            </w:pPr>
          </w:p>
          <w:p w:rsidR="00235777" w:rsidRPr="00AB0F68" w:rsidRDefault="00235777" w:rsidP="00E20650">
            <w:pPr>
              <w:jc w:val="both"/>
            </w:pPr>
            <w:r w:rsidRPr="00AB0F68">
              <w:t xml:space="preserve">Участники программы </w:t>
            </w:r>
          </w:p>
          <w:p w:rsidR="00235777" w:rsidRPr="00AB0F68" w:rsidRDefault="00235777" w:rsidP="00E20650">
            <w:r w:rsidRPr="00AB0F68">
              <w:t xml:space="preserve">- </w:t>
            </w:r>
            <w:r>
              <w:t>МБОУ «</w:t>
            </w:r>
            <w:proofErr w:type="spellStart"/>
            <w:r>
              <w:t>Наргинская</w:t>
            </w:r>
            <w:proofErr w:type="spellEnd"/>
            <w:r w:rsidRPr="00AB0F68">
              <w:t xml:space="preserve"> средняя общеобразовательная школа (по согласованию);</w:t>
            </w:r>
          </w:p>
          <w:p w:rsidR="00235777" w:rsidRPr="0045032E" w:rsidRDefault="00235777" w:rsidP="00E20650">
            <w:r w:rsidRPr="00AB0F68">
              <w:t xml:space="preserve">- ОГБУ «Социально-реабилитационный центр для несовершеннолетних </w:t>
            </w:r>
            <w:proofErr w:type="spellStart"/>
            <w:r w:rsidRPr="00AB0F68">
              <w:t>Молчановского</w:t>
            </w:r>
            <w:proofErr w:type="spellEnd"/>
            <w:r w:rsidRPr="00AB0F68">
              <w:t xml:space="preserve"> района» (по согласованию);</w:t>
            </w:r>
          </w:p>
          <w:p w:rsidR="00235777" w:rsidRPr="00AB0F68" w:rsidRDefault="00235777" w:rsidP="00E20650">
            <w:r w:rsidRPr="00AB0F68">
              <w:lastRenderedPageBreak/>
              <w:t>- МБУК «</w:t>
            </w:r>
            <w:proofErr w:type="spellStart"/>
            <w:r w:rsidRPr="00AB0F68">
              <w:t>Молчановская</w:t>
            </w:r>
            <w:proofErr w:type="spellEnd"/>
            <w:r w:rsidRPr="00AB0F68">
              <w:t xml:space="preserve"> </w:t>
            </w:r>
            <w:proofErr w:type="spellStart"/>
            <w:r w:rsidRPr="00AB0F68">
              <w:t>Межпоселенческая</w:t>
            </w:r>
            <w:proofErr w:type="spellEnd"/>
            <w:r w:rsidRPr="00AB0F68">
              <w:t xml:space="preserve"> Централи</w:t>
            </w:r>
            <w:r>
              <w:t xml:space="preserve">зованная Библиотечная Система» </w:t>
            </w:r>
            <w:proofErr w:type="gramStart"/>
            <w:r>
              <w:t>-ф</w:t>
            </w:r>
            <w:proofErr w:type="gramEnd"/>
            <w:r>
              <w:t xml:space="preserve">илиал №3 </w:t>
            </w:r>
            <w:proofErr w:type="spellStart"/>
            <w:r>
              <w:t>Наргинская</w:t>
            </w:r>
            <w:proofErr w:type="spellEnd"/>
            <w:r>
              <w:t xml:space="preserve"> сельская библиотека </w:t>
            </w:r>
            <w:r w:rsidRPr="00AB0F68">
              <w:t>(по согласованию);</w:t>
            </w:r>
          </w:p>
          <w:p w:rsidR="00235777" w:rsidRPr="00AB0F68" w:rsidRDefault="00235777" w:rsidP="00E20650">
            <w:r w:rsidRPr="00AB0F68">
              <w:t xml:space="preserve">- Отдел опеки и попечительства Администрации </w:t>
            </w:r>
            <w:proofErr w:type="spellStart"/>
            <w:r w:rsidRPr="00AB0F68">
              <w:t>Молчановского</w:t>
            </w:r>
            <w:proofErr w:type="spellEnd"/>
            <w:r w:rsidRPr="00AB0F68">
              <w:t xml:space="preserve"> района (по согласованию);</w:t>
            </w:r>
          </w:p>
          <w:p w:rsidR="00235777" w:rsidRPr="00AB0F68" w:rsidRDefault="00235777" w:rsidP="00E20650">
            <w:r w:rsidRPr="00AB0F68">
              <w:t>- МБУЗ «</w:t>
            </w:r>
            <w:proofErr w:type="spellStart"/>
            <w:r w:rsidRPr="00AB0F68">
              <w:t>Молчановская</w:t>
            </w:r>
            <w:proofErr w:type="spellEnd"/>
            <w:r w:rsidRPr="00AB0F68">
              <w:t xml:space="preserve"> центральная районная больница» (по согласованию);</w:t>
            </w:r>
          </w:p>
          <w:p w:rsidR="00235777" w:rsidRPr="00AB0F68" w:rsidRDefault="00235777" w:rsidP="00E20650">
            <w:r w:rsidRPr="00AB0F68">
              <w:t xml:space="preserve">- </w:t>
            </w:r>
            <w:r>
              <w:t xml:space="preserve">ОМВД России по </w:t>
            </w:r>
            <w:proofErr w:type="spellStart"/>
            <w:r>
              <w:t>Молчановскому</w:t>
            </w:r>
            <w:proofErr w:type="spellEnd"/>
            <w:r>
              <w:t xml:space="preserve"> району </w:t>
            </w:r>
            <w:r w:rsidRPr="00AB0F68">
              <w:t xml:space="preserve"> (по согласованию);</w:t>
            </w:r>
          </w:p>
          <w:p w:rsidR="00235777" w:rsidRPr="00AB0F68" w:rsidRDefault="00235777" w:rsidP="00E20650">
            <w:r w:rsidRPr="00AB0F68">
              <w:t xml:space="preserve">- </w:t>
            </w:r>
            <w:proofErr w:type="spellStart"/>
            <w:r w:rsidRPr="00AB0F68">
              <w:t>Молчановский</w:t>
            </w:r>
            <w:proofErr w:type="spellEnd"/>
            <w:r w:rsidRPr="00AB0F68">
              <w:t xml:space="preserve"> межрайонный отдел Управления Федеральной службы по </w:t>
            </w:r>
            <w:proofErr w:type="gramStart"/>
            <w:r w:rsidRPr="00AB0F68">
              <w:t>контролю за</w:t>
            </w:r>
            <w:proofErr w:type="gramEnd"/>
            <w:r w:rsidRPr="00AB0F68">
              <w:t xml:space="preserve"> оборотом наркотиков России по Томской области (по согласованию).</w:t>
            </w:r>
          </w:p>
        </w:tc>
      </w:tr>
      <w:tr w:rsidR="00235777" w:rsidRPr="00AB0F68">
        <w:tc>
          <w:tcPr>
            <w:tcW w:w="5068" w:type="dxa"/>
          </w:tcPr>
          <w:p w:rsidR="00235777" w:rsidRPr="00CC64A5" w:rsidRDefault="00235777" w:rsidP="00E20650">
            <w:pPr>
              <w:jc w:val="both"/>
            </w:pPr>
            <w:r w:rsidRPr="00CC64A5">
              <w:lastRenderedPageBreak/>
              <w:t>Объемы и источники финансирования Программы</w:t>
            </w:r>
          </w:p>
        </w:tc>
        <w:tc>
          <w:tcPr>
            <w:tcW w:w="5069" w:type="dxa"/>
          </w:tcPr>
          <w:p w:rsidR="00235777" w:rsidRPr="00CC64A5" w:rsidRDefault="00235777" w:rsidP="00E20650">
            <w:pPr>
              <w:jc w:val="both"/>
            </w:pPr>
            <w:r w:rsidRPr="00CC64A5">
              <w:t>Финансирование мероприятий данной Программы осуществляется за счет средств бюджета муниципального образования «</w:t>
            </w:r>
            <w:proofErr w:type="spellStart"/>
            <w:r>
              <w:t>Наргинское</w:t>
            </w:r>
            <w:proofErr w:type="spellEnd"/>
            <w:r w:rsidRPr="00CC64A5">
              <w:t xml:space="preserve"> сельское поселение»</w:t>
            </w:r>
          </w:p>
          <w:p w:rsidR="00235777" w:rsidRPr="00CC64A5" w:rsidRDefault="00235777" w:rsidP="00E20650">
            <w:pPr>
              <w:jc w:val="both"/>
            </w:pPr>
            <w:r w:rsidRPr="00CC64A5">
              <w:t xml:space="preserve">Общий объем финансирования – </w:t>
            </w:r>
            <w:r>
              <w:t>0,0тыс</w:t>
            </w:r>
            <w:proofErr w:type="gramStart"/>
            <w:r>
              <w:t>.р</w:t>
            </w:r>
            <w:proofErr w:type="gramEnd"/>
            <w:r>
              <w:t>ублей в том числе:</w:t>
            </w:r>
          </w:p>
          <w:p w:rsidR="00235777" w:rsidRPr="00CC64A5" w:rsidRDefault="00235777" w:rsidP="00E20650">
            <w:pPr>
              <w:jc w:val="both"/>
            </w:pPr>
            <w:r w:rsidRPr="00CC64A5">
              <w:t xml:space="preserve">2017 год – </w:t>
            </w:r>
            <w:r>
              <w:t>0,0</w:t>
            </w:r>
            <w:r w:rsidRPr="00CC64A5">
              <w:t xml:space="preserve"> рублей</w:t>
            </w:r>
          </w:p>
          <w:p w:rsidR="00235777" w:rsidRPr="00CC64A5" w:rsidRDefault="00235777" w:rsidP="00CC64A5">
            <w:pPr>
              <w:jc w:val="both"/>
            </w:pPr>
            <w:r w:rsidRPr="00CC64A5">
              <w:t xml:space="preserve">2018 год – </w:t>
            </w:r>
            <w:r>
              <w:t>0,0</w:t>
            </w:r>
            <w:r w:rsidRPr="00CC64A5">
              <w:t xml:space="preserve"> рублей</w:t>
            </w:r>
          </w:p>
          <w:p w:rsidR="00235777" w:rsidRPr="00CC64A5" w:rsidRDefault="00235777" w:rsidP="00CC64A5">
            <w:pPr>
              <w:jc w:val="both"/>
            </w:pPr>
            <w:r w:rsidRPr="00CC64A5">
              <w:t xml:space="preserve">2019 год – </w:t>
            </w:r>
            <w:r>
              <w:t>0,0 рублей</w:t>
            </w:r>
          </w:p>
          <w:p w:rsidR="00235777" w:rsidRPr="00CC64A5" w:rsidRDefault="00235777" w:rsidP="00E20650">
            <w:pPr>
              <w:jc w:val="both"/>
            </w:pP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center"/>
            </w:pPr>
            <w:r w:rsidRPr="00AB0F68">
              <w:t>Ожидаемые конечные результаты реализации Программы</w:t>
            </w:r>
          </w:p>
          <w:p w:rsidR="00235777" w:rsidRPr="00AB0F68" w:rsidRDefault="00235777" w:rsidP="00E20650">
            <w:pPr>
              <w:jc w:val="both"/>
            </w:pPr>
          </w:p>
        </w:tc>
        <w:tc>
          <w:tcPr>
            <w:tcW w:w="5069" w:type="dxa"/>
          </w:tcPr>
          <w:p w:rsidR="00235777" w:rsidRDefault="00235777" w:rsidP="001D5420">
            <w:pPr>
              <w:tabs>
                <w:tab w:val="left" w:pos="240"/>
                <w:tab w:val="left" w:pos="523"/>
              </w:tabs>
              <w:jc w:val="both"/>
            </w:pPr>
            <w:r w:rsidRPr="001D5420">
              <w:t>- выявление потребителей</w:t>
            </w:r>
            <w:r>
              <w:t xml:space="preserve"> наркотических средств и психотропных</w:t>
            </w:r>
            <w:r w:rsidRPr="001D5420">
              <w:t xml:space="preserve"> веществ на ранней стадии,</w:t>
            </w:r>
            <w:r>
              <w:t xml:space="preserve"> снижение доступности наркотических средств и психотропных</w:t>
            </w:r>
            <w:r w:rsidRPr="001D5420">
              <w:t xml:space="preserve"> веще</w:t>
            </w:r>
            <w:proofErr w:type="gramStart"/>
            <w:r w:rsidRPr="001D5420">
              <w:t>ств</w:t>
            </w:r>
            <w:r>
              <w:t xml:space="preserve"> </w:t>
            </w:r>
            <w:r w:rsidRPr="001D5420">
              <w:t>дл</w:t>
            </w:r>
            <w:proofErr w:type="gramEnd"/>
            <w:r w:rsidRPr="001D5420">
              <w:t>я молодежи;</w:t>
            </w:r>
          </w:p>
          <w:p w:rsidR="00235777" w:rsidRPr="001D5420" w:rsidRDefault="00235777" w:rsidP="00127C5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20">
              <w:rPr>
                <w:rFonts w:ascii="Times New Roman" w:hAnsi="Times New Roman" w:cs="Times New Roman"/>
                <w:sz w:val="24"/>
                <w:szCs w:val="24"/>
              </w:rPr>
              <w:t xml:space="preserve">- стабилизация </w:t>
            </w:r>
            <w:proofErr w:type="gramStart"/>
            <w:r w:rsidRPr="001D5420">
              <w:rPr>
                <w:rFonts w:ascii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1D5420">
              <w:rPr>
                <w:rFonts w:ascii="Times New Roman" w:hAnsi="Times New Roman" w:cs="Times New Roman"/>
                <w:sz w:val="24"/>
                <w:szCs w:val="24"/>
              </w:rPr>
      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35777" w:rsidRPr="00127C53" w:rsidRDefault="00235777" w:rsidP="00127C5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3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оздоровление обстановки на улицах и в других общественных местах;</w:t>
            </w:r>
          </w:p>
          <w:p w:rsidR="00235777" w:rsidRPr="00127C53" w:rsidRDefault="00235777" w:rsidP="00127C5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3"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роста рецидивной и «бытовой» преступности;</w:t>
            </w:r>
          </w:p>
          <w:p w:rsidR="00235777" w:rsidRPr="00127C53" w:rsidRDefault="00235777" w:rsidP="00127C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53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и развитие </w:t>
            </w:r>
            <w:proofErr w:type="spellStart"/>
            <w:r w:rsidRPr="00127C5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27C53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777" w:rsidRPr="00AB0F68">
        <w:tc>
          <w:tcPr>
            <w:tcW w:w="5068" w:type="dxa"/>
          </w:tcPr>
          <w:p w:rsidR="00235777" w:rsidRPr="00AB0F68" w:rsidRDefault="00235777" w:rsidP="00E20650">
            <w:pPr>
              <w:jc w:val="center"/>
            </w:pPr>
            <w:r w:rsidRPr="00AB0F68">
              <w:t xml:space="preserve">Система организации </w:t>
            </w:r>
            <w:proofErr w:type="gramStart"/>
            <w:r w:rsidRPr="00AB0F68">
              <w:t>контроля за</w:t>
            </w:r>
            <w:proofErr w:type="gramEnd"/>
            <w:r w:rsidRPr="00AB0F68">
              <w:t xml:space="preserve"> исполнением Программы</w:t>
            </w:r>
          </w:p>
        </w:tc>
        <w:tc>
          <w:tcPr>
            <w:tcW w:w="5069" w:type="dxa"/>
          </w:tcPr>
          <w:p w:rsidR="00235777" w:rsidRPr="00AB0F68" w:rsidRDefault="00235777" w:rsidP="00E20650">
            <w:pPr>
              <w:jc w:val="both"/>
            </w:pPr>
            <w:proofErr w:type="gramStart"/>
            <w:r w:rsidRPr="00AB0F68">
              <w:t>Контроль за</w:t>
            </w:r>
            <w:proofErr w:type="gramEnd"/>
            <w:r w:rsidRPr="00AB0F68">
              <w:t xml:space="preserve"> реализацией Программы осуществляет по итогам </w:t>
            </w:r>
            <w:r>
              <w:t xml:space="preserve">каждого года Глава </w:t>
            </w:r>
            <w:proofErr w:type="spellStart"/>
            <w:r>
              <w:t>Наргинского</w:t>
            </w:r>
            <w:proofErr w:type="spellEnd"/>
            <w:r w:rsidRPr="00AB0F68">
              <w:t xml:space="preserve"> сельского поселения</w:t>
            </w:r>
          </w:p>
        </w:tc>
      </w:tr>
    </w:tbl>
    <w:p w:rsidR="00235777" w:rsidRDefault="00235777" w:rsidP="00A5588C">
      <w:pPr>
        <w:jc w:val="both"/>
      </w:pPr>
    </w:p>
    <w:p w:rsidR="00235777" w:rsidRDefault="00235777">
      <w:r>
        <w:br w:type="page"/>
      </w:r>
    </w:p>
    <w:p w:rsidR="00235777" w:rsidRDefault="00235777" w:rsidP="00A5588C">
      <w:pPr>
        <w:jc w:val="both"/>
      </w:pPr>
    </w:p>
    <w:p w:rsidR="00235777" w:rsidRDefault="00235777" w:rsidP="00A5588C">
      <w:pPr>
        <w:jc w:val="both"/>
      </w:pPr>
    </w:p>
    <w:p w:rsidR="00235777" w:rsidRPr="00AB0F68" w:rsidRDefault="00235777" w:rsidP="00A5588C">
      <w:pPr>
        <w:jc w:val="both"/>
      </w:pPr>
    </w:p>
    <w:p w:rsidR="00235777" w:rsidRPr="00AB0F68" w:rsidRDefault="00235777" w:rsidP="007D4702">
      <w:pPr>
        <w:jc w:val="center"/>
      </w:pPr>
      <w:r w:rsidRPr="00AB0F68">
        <w:rPr>
          <w:b/>
          <w:bCs/>
        </w:rPr>
        <w:t>Раздел I. СОДЕРЖАНИЕ ПРОБЛЕМЫ И ОБОСНОВАНИЕ</w:t>
      </w:r>
    </w:p>
    <w:p w:rsidR="00235777" w:rsidRDefault="00235777" w:rsidP="007D4702">
      <w:pPr>
        <w:jc w:val="center"/>
        <w:rPr>
          <w:b/>
          <w:bCs/>
        </w:rPr>
      </w:pPr>
      <w:r w:rsidRPr="00AB0F68">
        <w:rPr>
          <w:b/>
          <w:bCs/>
        </w:rPr>
        <w:t>НЕОБХОДИМОСТИ ЕЕ РЕШЕНИЯ ПРОГРАММНЫМИ МЕТОДАМИ</w:t>
      </w:r>
    </w:p>
    <w:p w:rsidR="00235777" w:rsidRDefault="00235777" w:rsidP="007D4702">
      <w:pPr>
        <w:jc w:val="center"/>
        <w:rPr>
          <w:b/>
          <w:bCs/>
        </w:rPr>
      </w:pPr>
    </w:p>
    <w:p w:rsidR="00235777" w:rsidRPr="00AB0F68" w:rsidRDefault="00235777" w:rsidP="007D4702">
      <w:pPr>
        <w:jc w:val="center"/>
      </w:pPr>
    </w:p>
    <w:p w:rsidR="00235777" w:rsidRPr="00AB0F68" w:rsidRDefault="00235777" w:rsidP="007D4702">
      <w:pPr>
        <w:ind w:firstLine="708"/>
        <w:jc w:val="both"/>
      </w:pPr>
      <w:r w:rsidRPr="00AB0F68">
        <w:t xml:space="preserve">В целях формирования на территории </w:t>
      </w:r>
      <w:proofErr w:type="spellStart"/>
      <w:r>
        <w:t>Наргинского</w:t>
      </w:r>
      <w:proofErr w:type="spellEnd"/>
      <w:r w:rsidRPr="00AB0F68">
        <w:t xml:space="preserve"> сельского поселения </w:t>
      </w:r>
      <w:proofErr w:type="spellStart"/>
      <w:r w:rsidRPr="00AB0F68">
        <w:t>Молчановского</w:t>
      </w:r>
      <w:proofErr w:type="spellEnd"/>
      <w:r w:rsidRPr="00AB0F68">
        <w:t xml:space="preserve"> района, Томской области эффективной многоуровневой системы п</w:t>
      </w:r>
      <w:r>
        <w:t>рофилактики наркомании и токсикомании</w:t>
      </w:r>
      <w:r w:rsidRPr="00AB0F68">
        <w:t xml:space="preserve"> возникла необходимость разработки и принятия</w:t>
      </w:r>
      <w:r>
        <w:t xml:space="preserve"> муниципальной программы </w:t>
      </w:r>
      <w:r w:rsidRPr="00A5588C">
        <w:t xml:space="preserve">"Профилактика наркомании и токсикомании на территории </w:t>
      </w:r>
      <w:proofErr w:type="spellStart"/>
      <w:r>
        <w:t>Наргинского</w:t>
      </w:r>
      <w:proofErr w:type="spellEnd"/>
      <w:r w:rsidRPr="00A5588C">
        <w:t xml:space="preserve"> сельского поселения на 2017-2019 годы".</w:t>
      </w:r>
      <w:r>
        <w:t xml:space="preserve"> Муниципальная программа </w:t>
      </w:r>
      <w:r w:rsidRPr="00A5588C">
        <w:t xml:space="preserve">"Профилактика наркомании и токсикомании на территории </w:t>
      </w:r>
      <w:proofErr w:type="spellStart"/>
      <w:r>
        <w:t>Наргинского</w:t>
      </w:r>
      <w:proofErr w:type="spellEnd"/>
      <w:r w:rsidRPr="00A5588C">
        <w:t xml:space="preserve"> сельского посе</w:t>
      </w:r>
      <w:r>
        <w:t>ления на 2017-2019 годы"</w:t>
      </w:r>
      <w:r w:rsidRPr="00AB0F68">
        <w:t>, позволит реализовать комплекс объединенных единым замыслом адекватных мер</w:t>
      </w:r>
      <w:r>
        <w:t xml:space="preserve"> по профилактики наркомании и токсикомании</w:t>
      </w:r>
      <w:r w:rsidRPr="00AB0F68">
        <w:t>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235777" w:rsidRDefault="00235777" w:rsidP="007D4702">
      <w:pPr>
        <w:ind w:firstLine="708"/>
        <w:jc w:val="both"/>
      </w:pPr>
      <w:r w:rsidRPr="00AB0F68">
        <w:t xml:space="preserve">В </w:t>
      </w:r>
      <w:proofErr w:type="spellStart"/>
      <w:r>
        <w:t>Наргинском</w:t>
      </w:r>
      <w:proofErr w:type="spellEnd"/>
      <w:r w:rsidRPr="00AB0F68">
        <w:t xml:space="preserve"> сельском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Наркомания сегодня является острой проблемой, и </w:t>
      </w:r>
      <w:proofErr w:type="gramStart"/>
      <w:r w:rsidRPr="001C75BC">
        <w:t>по этому</w:t>
      </w:r>
      <w:proofErr w:type="gramEnd"/>
      <w:r w:rsidRPr="001C75BC">
        <w:t xml:space="preserve"> необходимо уделять больше внимания профилактике этого заболевания. Сейчас в </w:t>
      </w:r>
      <w:proofErr w:type="spellStart"/>
      <w:r>
        <w:t>Наргинском</w:t>
      </w:r>
      <w:proofErr w:type="spellEnd"/>
      <w:r w:rsidRPr="001C75BC">
        <w:t xml:space="preserve"> сельском поселении есть необходимость активных действий в организации профилактики наркомании и токсикомании в образовательной среде и среди взрослого населения.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Наркомания и токсикомания не только наносят вред здоровью граждан, но и способствуют обострению </w:t>
      </w:r>
      <w:proofErr w:type="gramStart"/>
      <w:r w:rsidRPr="001C75BC">
        <w:t>криминогенной обстановки</w:t>
      </w:r>
      <w:proofErr w:type="gramEnd"/>
      <w:r w:rsidRPr="001C75BC">
        <w:t>.</w:t>
      </w:r>
    </w:p>
    <w:p w:rsidR="00235777" w:rsidRPr="001C75BC" w:rsidRDefault="00235777" w:rsidP="001C75BC">
      <w:pPr>
        <w:ind w:firstLine="708"/>
        <w:jc w:val="both"/>
      </w:pPr>
      <w:r w:rsidRPr="001C75BC">
        <w:t>Активные профилактические мероприятия должны опираться: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–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1C75BC">
        <w:t>наркогенную</w:t>
      </w:r>
      <w:proofErr w:type="spellEnd"/>
      <w:r w:rsidRPr="001C75BC">
        <w:t xml:space="preserve"> ситуацию;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–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1C75BC">
        <w:t>антисоциальную</w:t>
      </w:r>
      <w:proofErr w:type="spellEnd"/>
      <w:r w:rsidRPr="001C75BC">
        <w:t xml:space="preserve"> деятельность;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– на диагностику </w:t>
      </w:r>
      <w:proofErr w:type="spellStart"/>
      <w:r w:rsidRPr="001C75BC">
        <w:t>наркозависимости</w:t>
      </w:r>
      <w:proofErr w:type="spellEnd"/>
      <w:r w:rsidRPr="001C75BC">
        <w:t xml:space="preserve"> на ранней стадии; 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235777" w:rsidRPr="001C75BC" w:rsidRDefault="00235777" w:rsidP="001C75BC">
      <w:pPr>
        <w:ind w:firstLine="708"/>
        <w:jc w:val="both"/>
      </w:pPr>
      <w:r w:rsidRPr="001C75BC"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1C75BC">
        <w:t>легко доступными</w:t>
      </w:r>
      <w:proofErr w:type="gramEnd"/>
      <w:r w:rsidRPr="001C75BC"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235777" w:rsidRPr="001C75BC" w:rsidRDefault="00235777" w:rsidP="001C75BC">
      <w:pPr>
        <w:ind w:firstLine="708"/>
        <w:jc w:val="both"/>
      </w:pPr>
      <w:r w:rsidRPr="001C75BC"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235777" w:rsidRPr="001C75BC" w:rsidRDefault="00235777" w:rsidP="001C75BC">
      <w:pPr>
        <w:ind w:firstLine="708"/>
        <w:jc w:val="both"/>
      </w:pPr>
      <w:r w:rsidRPr="001C75BC"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235777" w:rsidRDefault="00235777" w:rsidP="001C75BC">
      <w:pPr>
        <w:ind w:firstLine="708"/>
        <w:jc w:val="both"/>
      </w:pPr>
      <w:r w:rsidRPr="001C75BC">
        <w:lastRenderedPageBreak/>
        <w:t xml:space="preserve"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</w:t>
      </w:r>
    </w:p>
    <w:p w:rsidR="00235777" w:rsidRDefault="00235777" w:rsidP="00710D57">
      <w:pPr>
        <w:jc w:val="both"/>
      </w:pPr>
    </w:p>
    <w:p w:rsidR="00235777" w:rsidRDefault="00235777" w:rsidP="00710D57">
      <w:pPr>
        <w:jc w:val="both"/>
      </w:pPr>
    </w:p>
    <w:p w:rsidR="00235777" w:rsidRDefault="00235777" w:rsidP="00710D57">
      <w:pPr>
        <w:jc w:val="both"/>
      </w:pPr>
    </w:p>
    <w:p w:rsidR="00235777" w:rsidRDefault="00235777" w:rsidP="00710D57">
      <w:pPr>
        <w:jc w:val="both"/>
      </w:pPr>
    </w:p>
    <w:p w:rsidR="00235777" w:rsidRPr="001C75BC" w:rsidRDefault="00235777" w:rsidP="00710D57">
      <w:pPr>
        <w:jc w:val="both"/>
      </w:pPr>
      <w:r w:rsidRPr="001C75BC">
        <w:t>психологов, социальных педагогов, врачей, которые нуждаются в разработке таких программ.</w:t>
      </w:r>
    </w:p>
    <w:p w:rsidR="00235777" w:rsidRPr="001C75BC" w:rsidRDefault="00235777" w:rsidP="001C75BC">
      <w:pPr>
        <w:ind w:firstLine="708"/>
        <w:jc w:val="both"/>
      </w:pPr>
      <w:r w:rsidRPr="001C75BC"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</w:t>
      </w:r>
      <w:proofErr w:type="spellStart"/>
      <w:r>
        <w:t>Наргинского</w:t>
      </w:r>
      <w:proofErr w:type="spellEnd"/>
      <w:r w:rsidRPr="001C75BC">
        <w:t xml:space="preserve"> сельского поселения должна взять </w:t>
      </w:r>
      <w:proofErr w:type="gramStart"/>
      <w:r w:rsidRPr="001C75BC">
        <w:t>на себя роль координатора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 w:rsidRPr="001C75BC"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235777" w:rsidRPr="00AB0F68" w:rsidRDefault="00235777" w:rsidP="005709BB">
      <w:pPr>
        <w:ind w:firstLine="708"/>
        <w:jc w:val="both"/>
      </w:pPr>
      <w:r w:rsidRPr="00AB0F68">
        <w:t>Сложившееся положение требует разработки и реализации, долгосрочных мер, направленных на решение задач повышения за</w:t>
      </w:r>
      <w:r>
        <w:t>щищенности населения поселения</w:t>
      </w:r>
      <w:r w:rsidRPr="00AB0F68">
        <w:t xml:space="preserve">, которая на современном этапе является одной </w:t>
      </w:r>
      <w:proofErr w:type="gramStart"/>
      <w:r w:rsidRPr="00AB0F68">
        <w:t>из</w:t>
      </w:r>
      <w:proofErr w:type="gramEnd"/>
      <w:r w:rsidRPr="00AB0F68">
        <w:t xml:space="preserve"> наиболее приоритетных. При этом проблемы безопасности населения </w:t>
      </w:r>
      <w:proofErr w:type="spellStart"/>
      <w:r>
        <w:t>Наргинского</w:t>
      </w:r>
      <w:proofErr w:type="spellEnd"/>
      <w:r w:rsidRPr="00AB0F68">
        <w:t xml:space="preserve"> сельского поселения должны решаться программными методами.</w:t>
      </w:r>
    </w:p>
    <w:p w:rsidR="00235777" w:rsidRDefault="00235777" w:rsidP="005709B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5777" w:rsidRPr="00AB0F68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>Раздел II.</w:t>
      </w:r>
    </w:p>
    <w:p w:rsidR="00235777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>ОСНОВНЫЕ ЦЕЛИ И ЗАДАЧИ,</w:t>
      </w:r>
    </w:p>
    <w:p w:rsidR="00235777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 xml:space="preserve"> СРОКИ И ЭТАПЫ РЕАЛИЗАЦИИ ПРОГРАММЫ</w:t>
      </w:r>
    </w:p>
    <w:p w:rsidR="00235777" w:rsidRPr="00AB0F68" w:rsidRDefault="00235777" w:rsidP="005709BB">
      <w:pPr>
        <w:jc w:val="center"/>
        <w:rPr>
          <w:b/>
          <w:bCs/>
        </w:rPr>
      </w:pPr>
    </w:p>
    <w:p w:rsidR="00235777" w:rsidRPr="00AB0F68" w:rsidRDefault="00235777" w:rsidP="005709BB">
      <w:pPr>
        <w:ind w:firstLine="708"/>
        <w:jc w:val="both"/>
      </w:pPr>
      <w:r w:rsidRPr="00AB0F68">
        <w:t>Целями и задачами настоящей Программы являются формирование эффективной системы профилактики</w:t>
      </w:r>
      <w:r>
        <w:t xml:space="preserve"> наркомании и токсикомании</w:t>
      </w:r>
      <w:r w:rsidRPr="00AB0F68">
        <w:t xml:space="preserve">, создание объективных условий для снижения роста </w:t>
      </w:r>
      <w:r>
        <w:t>наркомании и токсикомании</w:t>
      </w:r>
      <w:r w:rsidRPr="00AB0F68">
        <w:t>.</w:t>
      </w:r>
    </w:p>
    <w:p w:rsidR="00235777" w:rsidRPr="00AB0F68" w:rsidRDefault="00235777" w:rsidP="005709BB">
      <w:pPr>
        <w:ind w:firstLine="708"/>
        <w:jc w:val="both"/>
      </w:pPr>
      <w:r w:rsidRPr="00AB0F68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235777" w:rsidRDefault="00235777" w:rsidP="00115AAA">
      <w:pPr>
        <w:pStyle w:val="a5"/>
        <w:numPr>
          <w:ilvl w:val="0"/>
          <w:numId w:val="8"/>
        </w:numPr>
        <w:spacing w:line="240" w:lineRule="atLeast"/>
        <w:ind w:left="78" w:firstLine="5"/>
        <w:jc w:val="both"/>
      </w:pPr>
      <w:r w:rsidRPr="00C215D2">
        <w:t>Совершенс</w:t>
      </w:r>
      <w:r>
        <w:t>твование системы профилактики злоупотребления наркотическими средствами и другими психотропными</w:t>
      </w:r>
      <w:r w:rsidRPr="00C215D2">
        <w:t xml:space="preserve"> вещес</w:t>
      </w:r>
      <w:r>
        <w:t>твами среди различных категорий населения, прежде всего молодежи и несовершеннолетних, а также</w:t>
      </w:r>
      <w:r w:rsidRPr="00C215D2">
        <w:t xml:space="preserve"> предупреждение</w:t>
      </w:r>
      <w:r>
        <w:t xml:space="preserve"> преступлений и правонарушений, связанных с употреблением и незаконным оборотом наркотиков. Повышение</w:t>
      </w:r>
      <w:r w:rsidRPr="00C215D2">
        <w:t xml:space="preserve"> ин</w:t>
      </w:r>
      <w:r>
        <w:t xml:space="preserve">формированности населения по проблемам злоупотребления психотропными веществами. Повышение интереса родителей к вопросам </w:t>
      </w:r>
      <w:proofErr w:type="spellStart"/>
      <w:r>
        <w:t>антинаркотического</w:t>
      </w:r>
      <w:proofErr w:type="spellEnd"/>
      <w:r>
        <w:t xml:space="preserve"> воспитания детей;</w:t>
      </w:r>
    </w:p>
    <w:p w:rsidR="00235777" w:rsidRDefault="00235777" w:rsidP="00115AAA">
      <w:pPr>
        <w:pStyle w:val="a5"/>
        <w:numPr>
          <w:ilvl w:val="0"/>
          <w:numId w:val="8"/>
        </w:numPr>
        <w:spacing w:line="240" w:lineRule="atLeast"/>
        <w:ind w:left="78" w:firstLine="5"/>
        <w:jc w:val="both"/>
      </w:pPr>
      <w:r w:rsidRPr="00AB0F68">
        <w:t>вовлечение</w:t>
      </w:r>
      <w:r>
        <w:t xml:space="preserve"> в предупреждение наркомании и токсикомании</w:t>
      </w:r>
      <w:r w:rsidRPr="00AB0F68">
        <w:t xml:space="preserve"> работников предприятий, учреждений, организаций всех форм собственности, а также членов общественных организаций</w:t>
      </w:r>
      <w:r>
        <w:t>.</w:t>
      </w:r>
    </w:p>
    <w:p w:rsidR="00235777" w:rsidRDefault="00235777" w:rsidP="00115AAA">
      <w:pPr>
        <w:ind w:firstLine="708"/>
        <w:jc w:val="both"/>
      </w:pPr>
      <w:r w:rsidRPr="00AB0F68">
        <w:t>Реализация Программы рассчитана на 3-летний период, с 201</w:t>
      </w:r>
      <w:r>
        <w:t>7</w:t>
      </w:r>
      <w:r w:rsidRPr="00AB0F68">
        <w:t xml:space="preserve"> по 201</w:t>
      </w:r>
      <w:r>
        <w:t>9</w:t>
      </w:r>
      <w:r w:rsidRPr="00AB0F68">
        <w:t xml:space="preserve"> год, в течение которого предусматриваются:</w:t>
      </w:r>
    </w:p>
    <w:p w:rsidR="00235777" w:rsidRDefault="00235777" w:rsidP="00115AAA">
      <w:pPr>
        <w:ind w:firstLine="708"/>
      </w:pPr>
      <w:r>
        <w:t>1.</w:t>
      </w:r>
      <w:r w:rsidRPr="00AB0F68">
        <w:t xml:space="preserve"> Нормативное правовое обеспечение деятельности</w:t>
      </w:r>
      <w:r>
        <w:t xml:space="preserve"> по профилактике правонарушений;</w:t>
      </w:r>
    </w:p>
    <w:p w:rsidR="00235777" w:rsidRPr="00AB0F68" w:rsidRDefault="00235777" w:rsidP="00115AAA">
      <w:pPr>
        <w:ind w:firstLine="708"/>
      </w:pPr>
      <w:r>
        <w:t xml:space="preserve">2. Мониторинг состояния </w:t>
      </w:r>
      <w:proofErr w:type="spellStart"/>
      <w:r>
        <w:t>наркоситуации</w:t>
      </w:r>
      <w:proofErr w:type="spellEnd"/>
      <w:r>
        <w:t xml:space="preserve"> на территории </w:t>
      </w:r>
      <w:proofErr w:type="spellStart"/>
      <w:r>
        <w:t>Наргинского</w:t>
      </w:r>
      <w:proofErr w:type="spellEnd"/>
      <w:r>
        <w:t xml:space="preserve"> сельского поселения. </w:t>
      </w:r>
    </w:p>
    <w:p w:rsidR="00235777" w:rsidRDefault="00235777" w:rsidP="00115AAA">
      <w:pPr>
        <w:ind w:firstLine="708"/>
      </w:pPr>
      <w:r>
        <w:t>3. Профилактика наркомании и токсикомании</w:t>
      </w:r>
      <w:r w:rsidRPr="00AB0F68">
        <w:t xml:space="preserve"> в отношен</w:t>
      </w:r>
      <w:r>
        <w:t>ии определенных категорий лиц;</w:t>
      </w:r>
    </w:p>
    <w:p w:rsidR="00235777" w:rsidRPr="00AB0F68" w:rsidRDefault="00235777" w:rsidP="00115AAA">
      <w:pPr>
        <w:ind w:firstLine="708"/>
      </w:pPr>
      <w:r>
        <w:t xml:space="preserve">4. Уничтожение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235777" w:rsidRPr="00AB0F68" w:rsidRDefault="00235777" w:rsidP="00115AAA">
      <w:pPr>
        <w:ind w:firstLine="708"/>
        <w:sectPr w:rsidR="00235777" w:rsidRPr="00AB0F68" w:rsidSect="00710D57">
          <w:pgSz w:w="11906" w:h="16838"/>
          <w:pgMar w:top="284" w:right="849" w:bottom="284" w:left="1701" w:header="709" w:footer="709" w:gutter="0"/>
          <w:cols w:space="708"/>
          <w:docGrid w:linePitch="360"/>
        </w:sectPr>
      </w:pPr>
      <w:r>
        <w:t>5</w:t>
      </w:r>
      <w:r w:rsidRPr="00AB0F68">
        <w:t>. Информационное обеспечение деятельности субъектов профилактики</w:t>
      </w:r>
      <w:r>
        <w:t xml:space="preserve"> наркомании и токсикомании</w:t>
      </w:r>
      <w:r w:rsidRPr="00AB0F68">
        <w:t>, в том числе через органы печати</w:t>
      </w:r>
    </w:p>
    <w:p w:rsidR="00235777" w:rsidRPr="00BA2D6F" w:rsidRDefault="00235777" w:rsidP="005709BB">
      <w:pPr>
        <w:jc w:val="center"/>
        <w:rPr>
          <w:b/>
          <w:bCs/>
        </w:rPr>
      </w:pPr>
      <w:r w:rsidRPr="00BA2D6F">
        <w:rPr>
          <w:b/>
          <w:bCs/>
        </w:rPr>
        <w:lastRenderedPageBreak/>
        <w:t>Раздел III. СИСТЕМА ПРОГРАММНЫХ МЕРОПРИЯТИЙ</w:t>
      </w:r>
    </w:p>
    <w:p w:rsidR="00235777" w:rsidRPr="00BA2D6F" w:rsidRDefault="00235777" w:rsidP="005709BB">
      <w:pPr>
        <w:jc w:val="center"/>
        <w:rPr>
          <w:b/>
          <w:bCs/>
        </w:rPr>
      </w:pPr>
      <w:r w:rsidRPr="00BA2D6F">
        <w:rPr>
          <w:b/>
          <w:bCs/>
        </w:rPr>
        <w:t>ПЕРЕЧЕНЬ</w:t>
      </w:r>
    </w:p>
    <w:p w:rsidR="00235777" w:rsidRPr="00BA2D6F" w:rsidRDefault="00235777" w:rsidP="00115A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A2D6F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235777" w:rsidRPr="00E6363E" w:rsidRDefault="00235777" w:rsidP="00115AA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5502"/>
        <w:gridCol w:w="1417"/>
        <w:gridCol w:w="851"/>
        <w:gridCol w:w="852"/>
        <w:gridCol w:w="851"/>
        <w:gridCol w:w="142"/>
        <w:gridCol w:w="1133"/>
        <w:gridCol w:w="3377"/>
        <w:gridCol w:w="26"/>
      </w:tblGrid>
      <w:tr w:rsidR="00235777" w:rsidRPr="00373B03">
        <w:trPr>
          <w:gridAfter w:val="1"/>
          <w:wAfter w:w="26" w:type="dxa"/>
          <w:trHeight w:val="300"/>
        </w:trPr>
        <w:tc>
          <w:tcPr>
            <w:tcW w:w="558" w:type="dxa"/>
            <w:vMerge w:val="restart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3377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  <w:vMerge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777" w:rsidRPr="00373B03">
        <w:trPr>
          <w:gridAfter w:val="1"/>
          <w:wAfter w:w="26" w:type="dxa"/>
          <w:trHeight w:val="525"/>
        </w:trPr>
        <w:tc>
          <w:tcPr>
            <w:tcW w:w="14683" w:type="dxa"/>
            <w:gridSpan w:val="9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Организационные и пропагандистские мероприятия</w:t>
            </w:r>
          </w:p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Создание постоянно действующей рабочей группы для проведения мероприятий по профилактике правонарушений наркомании и токс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рабочей группы для проведения мероприятий по профилактике наркомании и токси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D5409C" w:rsidRDefault="00235777" w:rsidP="00B5644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вопросам профилактики наркомании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токсикомании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Наргинской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D5409C" w:rsidRDefault="00235777" w:rsidP="00B5644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B5644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культуры здорового образа жизни. </w:t>
            </w:r>
          </w:p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разъяснению порядка действий, при совершении в отношении их противоправных действий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373B03" w:rsidRDefault="00235777" w:rsidP="00B5644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райну</w:t>
            </w:r>
            <w:proofErr w:type="spellEnd"/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агитационно-пропагандистких</w:t>
            </w:r>
            <w:proofErr w:type="spellEnd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CC64A5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CC64A5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CC64A5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gridSpan w:val="2"/>
          </w:tcPr>
          <w:p w:rsidR="00235777" w:rsidRDefault="00235777" w:rsidP="00F663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CC64A5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CC64A5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CC64A5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gridSpan w:val="2"/>
          </w:tcPr>
          <w:p w:rsidR="00235777" w:rsidRDefault="00235777" w:rsidP="00F663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235777" w:rsidRPr="00373B03" w:rsidRDefault="00235777" w:rsidP="00F663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 рейдов по местам массового отдыха молодежи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F663AF" w:rsidRDefault="00235777" w:rsidP="00F663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Организация учета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235777" w:rsidRPr="00F663AF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proofErr w:type="spellEnd"/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35777" w:rsidRPr="00F663AF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- ОГБУ «Социально-реабилитационный центр для несовершеннолетних </w:t>
            </w:r>
            <w:proofErr w:type="spellStart"/>
            <w:r w:rsidRPr="00F663A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663A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235777" w:rsidRPr="00373B03" w:rsidRDefault="00235777" w:rsidP="00F663AF">
            <w:r>
              <w:t xml:space="preserve">Уничтожение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растений;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FF47DA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5777" w:rsidRPr="00FF47DA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777" w:rsidRPr="00FF47DA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3" w:type="dxa"/>
            <w:gridSpan w:val="2"/>
          </w:tcPr>
          <w:p w:rsidR="00235777" w:rsidRPr="00F663AF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777" w:rsidRPr="00373B03">
        <w:trPr>
          <w:trHeight w:val="525"/>
        </w:trPr>
        <w:tc>
          <w:tcPr>
            <w:tcW w:w="558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2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35777" w:rsidRPr="0017335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5777" w:rsidRPr="0017335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35777" w:rsidRPr="0017335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3" w:type="dxa"/>
            <w:gridSpan w:val="2"/>
          </w:tcPr>
          <w:p w:rsidR="00235777" w:rsidRPr="00373B03" w:rsidRDefault="00235777" w:rsidP="00E2065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5777" w:rsidRDefault="00235777" w:rsidP="005709BB">
      <w:pPr>
        <w:sectPr w:rsidR="00235777" w:rsidSect="00115A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5777" w:rsidRPr="00AB0F68" w:rsidRDefault="00235777" w:rsidP="005709BB"/>
    <w:p w:rsidR="00235777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>Раздел IV. НОРМАТИВНОЕ ОБЕСПЕЧЕНИЕ</w:t>
      </w:r>
    </w:p>
    <w:p w:rsidR="00235777" w:rsidRDefault="00235777" w:rsidP="005709BB">
      <w:pPr>
        <w:jc w:val="center"/>
        <w:rPr>
          <w:b/>
          <w:bCs/>
        </w:rPr>
      </w:pPr>
    </w:p>
    <w:p w:rsidR="00235777" w:rsidRPr="006E2086" w:rsidRDefault="00235777" w:rsidP="00E20650">
      <w:pPr>
        <w:pStyle w:val="a9"/>
        <w:numPr>
          <w:ilvl w:val="0"/>
          <w:numId w:val="7"/>
        </w:numPr>
        <w:ind w:left="5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086">
        <w:rPr>
          <w:rFonts w:ascii="Times New Roman" w:hAnsi="Times New Roman" w:cs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Федерации»;</w:t>
      </w:r>
    </w:p>
    <w:p w:rsidR="00235777" w:rsidRPr="006E2086" w:rsidRDefault="00235777" w:rsidP="00E20650">
      <w:pPr>
        <w:pStyle w:val="a9"/>
        <w:numPr>
          <w:ilvl w:val="0"/>
          <w:numId w:val="7"/>
        </w:numPr>
        <w:ind w:left="5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086">
        <w:rPr>
          <w:rFonts w:ascii="Times New Roman" w:hAnsi="Times New Roman" w:cs="Times New Roman"/>
          <w:sz w:val="24"/>
          <w:szCs w:val="24"/>
        </w:rPr>
        <w:t>Федеральный закон от 08.01.1998 № 3-ФЗ "О наркотических средствах и психотропных веществах»;</w:t>
      </w:r>
    </w:p>
    <w:p w:rsidR="00235777" w:rsidRDefault="00235777" w:rsidP="00E20650">
      <w:pPr>
        <w:pStyle w:val="a9"/>
        <w:numPr>
          <w:ilvl w:val="0"/>
          <w:numId w:val="7"/>
        </w:numPr>
        <w:ind w:left="5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086">
        <w:rPr>
          <w:rFonts w:ascii="Times New Roman" w:hAnsi="Times New Roman" w:cs="Times New Roman"/>
          <w:sz w:val="24"/>
          <w:szCs w:val="24"/>
        </w:rPr>
        <w:t>Федеральный закон от 23.06.2016 № 182-ФЗ "Об основах системы профилактики правонарушений в Российской Федерации»</w:t>
      </w:r>
    </w:p>
    <w:p w:rsidR="00235777" w:rsidRPr="00E20650" w:rsidRDefault="00235777" w:rsidP="00E20650">
      <w:pPr>
        <w:pStyle w:val="a9"/>
        <w:numPr>
          <w:ilvl w:val="0"/>
          <w:numId w:val="7"/>
        </w:numPr>
        <w:ind w:left="5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650">
        <w:rPr>
          <w:rFonts w:ascii="Times New Roman" w:hAnsi="Times New Roman" w:cs="Times New Roman"/>
          <w:sz w:val="24"/>
          <w:szCs w:val="24"/>
        </w:rPr>
        <w:t>Закон Томской области от 06.04.2009 № 47-ОЗ «О профилактике правонарушений в Томской области»</w:t>
      </w:r>
      <w:r w:rsidRPr="00E20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777" w:rsidRPr="00AB0F68" w:rsidRDefault="00235777" w:rsidP="00E20650">
      <w:pPr>
        <w:ind w:firstLine="514"/>
        <w:jc w:val="both"/>
      </w:pPr>
      <w:r w:rsidRPr="00AB0F68">
        <w:t xml:space="preserve">Разработка и принятие нормативных правовых актов </w:t>
      </w:r>
      <w:proofErr w:type="spellStart"/>
      <w:r>
        <w:t>Наргинского</w:t>
      </w:r>
      <w:proofErr w:type="spellEnd"/>
      <w:r>
        <w:t xml:space="preserve"> сельского поселения </w:t>
      </w:r>
      <w:r w:rsidRPr="00AB0F68">
        <w:t>для обеспечения достижения целей реализации Программы не предусматриваются.</w:t>
      </w:r>
    </w:p>
    <w:p w:rsidR="00235777" w:rsidRPr="00AB0F68" w:rsidRDefault="00235777" w:rsidP="005709BB">
      <w:pPr>
        <w:jc w:val="both"/>
      </w:pPr>
    </w:p>
    <w:p w:rsidR="00235777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>Раздел V.</w:t>
      </w:r>
    </w:p>
    <w:p w:rsidR="00235777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 xml:space="preserve"> Механизм реализации Программы, организация управления Программой и </w:t>
      </w:r>
      <w:proofErr w:type="gramStart"/>
      <w:r w:rsidRPr="00AB0F68">
        <w:rPr>
          <w:b/>
          <w:bCs/>
        </w:rPr>
        <w:t>контроль за</w:t>
      </w:r>
      <w:proofErr w:type="gramEnd"/>
      <w:r w:rsidRPr="00AB0F68">
        <w:rPr>
          <w:b/>
          <w:bCs/>
        </w:rPr>
        <w:t xml:space="preserve"> ходом её реализации.</w:t>
      </w:r>
    </w:p>
    <w:p w:rsidR="00235777" w:rsidRPr="00AB0F68" w:rsidRDefault="00235777" w:rsidP="005709BB">
      <w:pPr>
        <w:jc w:val="center"/>
        <w:rPr>
          <w:b/>
          <w:bCs/>
        </w:rPr>
      </w:pPr>
    </w:p>
    <w:p w:rsidR="00235777" w:rsidRPr="00AB0F68" w:rsidRDefault="00235777" w:rsidP="005709BB">
      <w:pPr>
        <w:ind w:firstLine="708"/>
        <w:jc w:val="both"/>
      </w:pPr>
      <w:r w:rsidRPr="00AB0F68">
        <w:t>Координацию деятельности исполнителей по реализации Программы осуществ</w:t>
      </w:r>
      <w:r>
        <w:t xml:space="preserve">ляет Администрация </w:t>
      </w:r>
      <w:proofErr w:type="spellStart"/>
      <w:r>
        <w:t>Наргинского</w:t>
      </w:r>
      <w:proofErr w:type="spellEnd"/>
      <w:r w:rsidRPr="00AB0F68">
        <w:t xml:space="preserve"> сельского поселения, которая ежегодно готовит отчеты о ходе работ по му</w:t>
      </w:r>
      <w:r>
        <w:t>ниципальной</w:t>
      </w:r>
      <w:r w:rsidRPr="00AB0F68">
        <w:t xml:space="preserve"> программе, а также об её эффективности.</w:t>
      </w:r>
    </w:p>
    <w:p w:rsidR="00235777" w:rsidRPr="00AB0F68" w:rsidRDefault="00235777" w:rsidP="005709BB">
      <w:pPr>
        <w:ind w:firstLine="708"/>
        <w:jc w:val="both"/>
      </w:pPr>
      <w:r w:rsidRPr="00AB0F68">
        <w:t>Отчет о ходе работ по муниципально</w:t>
      </w:r>
      <w:r>
        <w:t xml:space="preserve">й </w:t>
      </w:r>
      <w:r w:rsidRPr="00AB0F68">
        <w:t xml:space="preserve">программе содержит: </w:t>
      </w:r>
    </w:p>
    <w:p w:rsidR="00235777" w:rsidRPr="00AB0F68" w:rsidRDefault="00235777" w:rsidP="005709BB">
      <w:pPr>
        <w:jc w:val="both"/>
      </w:pPr>
      <w:r w:rsidRPr="00AB0F68">
        <w:t>-сведения о результатах реализации му</w:t>
      </w:r>
      <w:r>
        <w:t>ниципальной</w:t>
      </w:r>
      <w:r w:rsidRPr="00AB0F68">
        <w:t xml:space="preserve"> программы за отчетный год; </w:t>
      </w:r>
    </w:p>
    <w:p w:rsidR="00235777" w:rsidRPr="00AB0F68" w:rsidRDefault="00235777" w:rsidP="005709BB">
      <w:pPr>
        <w:jc w:val="both"/>
      </w:pPr>
      <w:r w:rsidRPr="00AB0F68">
        <w:t>-сведения о соответствии результатов фактически поставленным целям и задачам по ре</w:t>
      </w:r>
      <w:r>
        <w:t>ализации муниципальной программе</w:t>
      </w:r>
      <w:r w:rsidRPr="00AB0F68">
        <w:t xml:space="preserve">; </w:t>
      </w:r>
    </w:p>
    <w:p w:rsidR="00235777" w:rsidRPr="00AB0F68" w:rsidRDefault="00235777" w:rsidP="005709BB">
      <w:pPr>
        <w:jc w:val="both"/>
      </w:pPr>
      <w:r w:rsidRPr="00AB0F68">
        <w:t xml:space="preserve">- сведения о соответствии фактических показателей реализации программы показателям, установленным докладами о результативности; </w:t>
      </w:r>
    </w:p>
    <w:p w:rsidR="00235777" w:rsidRPr="00AB0F68" w:rsidRDefault="00235777" w:rsidP="005709BB">
      <w:pPr>
        <w:jc w:val="both"/>
      </w:pPr>
      <w:r w:rsidRPr="00AB0F68">
        <w:t xml:space="preserve">- информацию о ходе и полноте выполнения программных мероприятий; </w:t>
      </w:r>
    </w:p>
    <w:p w:rsidR="00235777" w:rsidRPr="00AB0F68" w:rsidRDefault="00235777" w:rsidP="005709BB">
      <w:pPr>
        <w:jc w:val="both"/>
      </w:pPr>
      <w:r w:rsidRPr="00AB0F68">
        <w:t xml:space="preserve">- оценку эффективности результатов реализации долгосрочной целевой программы. </w:t>
      </w:r>
    </w:p>
    <w:p w:rsidR="00235777" w:rsidRPr="00AB0F68" w:rsidRDefault="00235777" w:rsidP="005709BB">
      <w:pPr>
        <w:ind w:firstLine="708"/>
        <w:jc w:val="both"/>
      </w:pPr>
      <w:r w:rsidRPr="00AB0F68">
        <w:t xml:space="preserve">В случае несоответствия результатов выполнения </w:t>
      </w:r>
      <w:r>
        <w:t xml:space="preserve">муниципальной </w:t>
      </w:r>
      <w:r w:rsidRPr="00AB0F68">
        <w:t>программы целям и задачам, а также невыполнения показателей результативности, утвержденных п</w:t>
      </w:r>
      <w:r>
        <w:t xml:space="preserve">рограммой, Администрация </w:t>
      </w:r>
      <w:proofErr w:type="spellStart"/>
      <w:r>
        <w:t>Наргинского</w:t>
      </w:r>
      <w:proofErr w:type="spellEnd"/>
      <w:r w:rsidRPr="00AB0F68">
        <w:t xml:space="preserve"> сельского поселения готовит предложение о корректировке сроков реализации </w:t>
      </w:r>
      <w:r>
        <w:t xml:space="preserve">муниципальной </w:t>
      </w:r>
      <w:r w:rsidRPr="00AB0F68">
        <w:t xml:space="preserve">программы и перечня программных мероприятий. </w:t>
      </w:r>
    </w:p>
    <w:p w:rsidR="00235777" w:rsidRPr="00AB0F68" w:rsidRDefault="00235777" w:rsidP="005709BB">
      <w:pPr>
        <w:ind w:firstLine="708"/>
        <w:jc w:val="both"/>
      </w:pPr>
      <w:r w:rsidRPr="00AB0F68">
        <w:t xml:space="preserve">Отчет о ходе работ по </w:t>
      </w:r>
      <w:r>
        <w:t>муниципальной программе по результата</w:t>
      </w:r>
      <w:r w:rsidRPr="00AB0F68">
        <w:t>м за год и за весь период действия Программы подготавли</w:t>
      </w:r>
      <w:r>
        <w:t xml:space="preserve">вает Администрация </w:t>
      </w:r>
      <w:proofErr w:type="spellStart"/>
      <w:r>
        <w:t>Наргинского</w:t>
      </w:r>
      <w:proofErr w:type="spellEnd"/>
      <w:r w:rsidRPr="00AB0F68">
        <w:t xml:space="preserve"> сельского поселения. </w:t>
      </w:r>
    </w:p>
    <w:p w:rsidR="00235777" w:rsidRPr="00AB0F68" w:rsidRDefault="00235777" w:rsidP="005709BB">
      <w:pPr>
        <w:jc w:val="both"/>
        <w:rPr>
          <w:b/>
          <w:bCs/>
        </w:rPr>
      </w:pPr>
    </w:p>
    <w:p w:rsidR="00235777" w:rsidRPr="00AB0F68" w:rsidRDefault="00235777" w:rsidP="005709BB">
      <w:pPr>
        <w:jc w:val="center"/>
      </w:pPr>
      <w:r w:rsidRPr="00AB0F68">
        <w:rPr>
          <w:b/>
          <w:bCs/>
        </w:rPr>
        <w:t xml:space="preserve">ОЦЕНКА ЭФФЕКТИВНОСТИ </w:t>
      </w:r>
      <w:proofErr w:type="gramStart"/>
      <w:r w:rsidRPr="00AB0F68">
        <w:rPr>
          <w:b/>
          <w:bCs/>
        </w:rPr>
        <w:t>СОЦИАЛЬНО-ЭКОНОМИЧЕСКИХ</w:t>
      </w:r>
      <w:proofErr w:type="gramEnd"/>
    </w:p>
    <w:p w:rsidR="00235777" w:rsidRPr="00AB0F68" w:rsidRDefault="00235777" w:rsidP="005709BB">
      <w:pPr>
        <w:jc w:val="center"/>
        <w:rPr>
          <w:b/>
          <w:bCs/>
        </w:rPr>
      </w:pPr>
      <w:r w:rsidRPr="00AB0F68">
        <w:rPr>
          <w:b/>
          <w:bCs/>
        </w:rPr>
        <w:t>И ЭКОЛОГИЧЕСКИХ ПОСЛЕДСТВИЙ ОТ РЕАЛИЗАЦИИ ПРОГРАММЫ</w:t>
      </w:r>
    </w:p>
    <w:p w:rsidR="00235777" w:rsidRPr="00AB0F68" w:rsidRDefault="00235777" w:rsidP="005709BB">
      <w:pPr>
        <w:jc w:val="center"/>
      </w:pPr>
    </w:p>
    <w:p w:rsidR="00235777" w:rsidRPr="00AB0F68" w:rsidRDefault="00235777" w:rsidP="005709BB">
      <w:pPr>
        <w:ind w:firstLine="708"/>
        <w:jc w:val="both"/>
      </w:pPr>
      <w:r w:rsidRPr="00AB0F68"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235777" w:rsidRPr="00AB0F68" w:rsidRDefault="00235777" w:rsidP="005709BB">
      <w:pPr>
        <w:ind w:firstLine="708"/>
        <w:jc w:val="both"/>
      </w:pPr>
      <w:r w:rsidRPr="00AB0F68">
        <w:t xml:space="preserve"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</w:t>
      </w:r>
      <w:r>
        <w:t>отношение к потреблению наркотических средств и психотропных веществ</w:t>
      </w:r>
      <w:r w:rsidRPr="00AB0F68">
        <w:t xml:space="preserve">, выбор </w:t>
      </w:r>
      <w:r w:rsidRPr="00AB0F68">
        <w:lastRenderedPageBreak/>
        <w:t>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235777" w:rsidRPr="00AB0F68" w:rsidRDefault="00235777" w:rsidP="005709BB">
      <w:pPr>
        <w:ind w:firstLine="708"/>
        <w:jc w:val="both"/>
      </w:pPr>
      <w:r w:rsidRPr="00AB0F68"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235777" w:rsidRDefault="00235777" w:rsidP="00681C80">
      <w:pPr>
        <w:tabs>
          <w:tab w:val="left" w:pos="709"/>
        </w:tabs>
        <w:jc w:val="both"/>
      </w:pPr>
      <w:r>
        <w:tab/>
      </w:r>
      <w:r w:rsidRPr="001D5420">
        <w:t>- выявление потребителей</w:t>
      </w:r>
      <w:r>
        <w:t xml:space="preserve"> наркотических средств и психотропных</w:t>
      </w:r>
      <w:r w:rsidRPr="001D5420">
        <w:t xml:space="preserve"> веществ на ранней стадии,</w:t>
      </w:r>
      <w:r>
        <w:t xml:space="preserve"> снижение доступности наркотических средств и психотропных</w:t>
      </w:r>
      <w:r w:rsidRPr="001D5420">
        <w:t xml:space="preserve"> веще</w:t>
      </w:r>
      <w:proofErr w:type="gramStart"/>
      <w:r w:rsidRPr="001D5420">
        <w:t>ств</w:t>
      </w:r>
      <w:r>
        <w:t xml:space="preserve"> </w:t>
      </w:r>
      <w:r w:rsidRPr="001D5420">
        <w:t>дл</w:t>
      </w:r>
      <w:proofErr w:type="gramEnd"/>
      <w:r w:rsidRPr="001D5420">
        <w:t>я молодежи;</w:t>
      </w:r>
    </w:p>
    <w:p w:rsidR="00235777" w:rsidRPr="001D5420" w:rsidRDefault="00235777" w:rsidP="00681C8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420">
        <w:rPr>
          <w:rFonts w:ascii="Times New Roman" w:hAnsi="Times New Roman" w:cs="Times New Roman"/>
          <w:sz w:val="24"/>
          <w:szCs w:val="24"/>
        </w:rPr>
        <w:t xml:space="preserve">- стабилизация </w:t>
      </w:r>
      <w:proofErr w:type="gramStart"/>
      <w:r w:rsidRPr="001D5420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1D5420">
        <w:rPr>
          <w:rFonts w:ascii="Times New Roman" w:hAnsi="Times New Roman" w:cs="Times New Roman"/>
          <w:sz w:val="24"/>
          <w:szCs w:val="24"/>
        </w:rPr>
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235777" w:rsidRPr="00127C53" w:rsidRDefault="00235777" w:rsidP="00681C8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C53">
        <w:rPr>
          <w:rFonts w:ascii="Times New Roman" w:hAnsi="Times New Roman" w:cs="Times New Roman"/>
          <w:sz w:val="24"/>
          <w:szCs w:val="24"/>
        </w:rPr>
        <w:t xml:space="preserve"> - оздоровление обстановки на улицах и в других общественных местах;</w:t>
      </w:r>
    </w:p>
    <w:p w:rsidR="00235777" w:rsidRPr="00127C53" w:rsidRDefault="00235777" w:rsidP="00681C8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C53">
        <w:rPr>
          <w:rFonts w:ascii="Times New Roman" w:hAnsi="Times New Roman" w:cs="Times New Roman"/>
          <w:sz w:val="24"/>
          <w:szCs w:val="24"/>
        </w:rPr>
        <w:t xml:space="preserve"> - недопущение роста рецидивной и «бытовой» преступности;</w:t>
      </w:r>
    </w:p>
    <w:p w:rsidR="00235777" w:rsidRPr="00AB0F68" w:rsidRDefault="00235777" w:rsidP="00681C80">
      <w:pPr>
        <w:ind w:firstLine="708"/>
        <w:jc w:val="both"/>
      </w:pPr>
      <w:r w:rsidRPr="00127C53">
        <w:t xml:space="preserve"> - совершенствование и развитие </w:t>
      </w:r>
      <w:proofErr w:type="spellStart"/>
      <w:r w:rsidRPr="00127C53">
        <w:t>антинаркотической</w:t>
      </w:r>
      <w:proofErr w:type="spellEnd"/>
      <w:r w:rsidRPr="00127C53">
        <w:t xml:space="preserve"> пропаганды</w:t>
      </w:r>
      <w:r>
        <w:t>.</w:t>
      </w:r>
    </w:p>
    <w:p w:rsidR="00235777" w:rsidRPr="00A5588C" w:rsidRDefault="00235777" w:rsidP="00C67A9E">
      <w:pPr>
        <w:rPr>
          <w:sz w:val="28"/>
          <w:szCs w:val="28"/>
        </w:rPr>
      </w:pPr>
    </w:p>
    <w:sectPr w:rsidR="00235777" w:rsidRPr="00A5588C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251"/>
    <w:multiLevelType w:val="hybridMultilevel"/>
    <w:tmpl w:val="2F2A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B819F0"/>
    <w:multiLevelType w:val="hybridMultilevel"/>
    <w:tmpl w:val="6824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0946D7"/>
    <w:multiLevelType w:val="hybridMultilevel"/>
    <w:tmpl w:val="C078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28474F"/>
    <w:multiLevelType w:val="hybridMultilevel"/>
    <w:tmpl w:val="DF92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145CE7"/>
    <w:multiLevelType w:val="hybridMultilevel"/>
    <w:tmpl w:val="A7948B5A"/>
    <w:lvl w:ilvl="0" w:tplc="C6486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B71B77"/>
    <w:multiLevelType w:val="hybridMultilevel"/>
    <w:tmpl w:val="BBE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40D"/>
    <w:rsid w:val="0000538F"/>
    <w:rsid w:val="00022DB5"/>
    <w:rsid w:val="0004627A"/>
    <w:rsid w:val="00063FAA"/>
    <w:rsid w:val="000743E9"/>
    <w:rsid w:val="00090DE4"/>
    <w:rsid w:val="000B6BE0"/>
    <w:rsid w:val="000D1BA0"/>
    <w:rsid w:val="000D789A"/>
    <w:rsid w:val="00113D30"/>
    <w:rsid w:val="00115AAA"/>
    <w:rsid w:val="00115D11"/>
    <w:rsid w:val="00127C53"/>
    <w:rsid w:val="00146DE9"/>
    <w:rsid w:val="00161AF9"/>
    <w:rsid w:val="00171446"/>
    <w:rsid w:val="00173353"/>
    <w:rsid w:val="001A7604"/>
    <w:rsid w:val="001B172B"/>
    <w:rsid w:val="001C1849"/>
    <w:rsid w:val="001C75BC"/>
    <w:rsid w:val="001D5420"/>
    <w:rsid w:val="001E487F"/>
    <w:rsid w:val="002329AD"/>
    <w:rsid w:val="00235777"/>
    <w:rsid w:val="00242021"/>
    <w:rsid w:val="002565B2"/>
    <w:rsid w:val="00260A0D"/>
    <w:rsid w:val="002674FF"/>
    <w:rsid w:val="00281A78"/>
    <w:rsid w:val="002944C5"/>
    <w:rsid w:val="002A0104"/>
    <w:rsid w:val="002B3CC3"/>
    <w:rsid w:val="002C700A"/>
    <w:rsid w:val="002D5376"/>
    <w:rsid w:val="00373B03"/>
    <w:rsid w:val="0038618F"/>
    <w:rsid w:val="0038621B"/>
    <w:rsid w:val="003B2569"/>
    <w:rsid w:val="00414401"/>
    <w:rsid w:val="00433D34"/>
    <w:rsid w:val="0044036B"/>
    <w:rsid w:val="004422FE"/>
    <w:rsid w:val="0045032E"/>
    <w:rsid w:val="004D114E"/>
    <w:rsid w:val="005216A8"/>
    <w:rsid w:val="005412D6"/>
    <w:rsid w:val="005709BB"/>
    <w:rsid w:val="005E15ED"/>
    <w:rsid w:val="005F3BBA"/>
    <w:rsid w:val="00644BFA"/>
    <w:rsid w:val="006471D9"/>
    <w:rsid w:val="006528A5"/>
    <w:rsid w:val="00673B1D"/>
    <w:rsid w:val="00681C80"/>
    <w:rsid w:val="00692F09"/>
    <w:rsid w:val="006953F7"/>
    <w:rsid w:val="006B1682"/>
    <w:rsid w:val="006C3EFB"/>
    <w:rsid w:val="006D0CAE"/>
    <w:rsid w:val="006D4280"/>
    <w:rsid w:val="006E2086"/>
    <w:rsid w:val="006F136F"/>
    <w:rsid w:val="006F6D6A"/>
    <w:rsid w:val="00710D57"/>
    <w:rsid w:val="00711DF4"/>
    <w:rsid w:val="00731CE4"/>
    <w:rsid w:val="00747D3C"/>
    <w:rsid w:val="00750582"/>
    <w:rsid w:val="0077147C"/>
    <w:rsid w:val="007A39AF"/>
    <w:rsid w:val="007A651D"/>
    <w:rsid w:val="007B080A"/>
    <w:rsid w:val="007D4702"/>
    <w:rsid w:val="008764DB"/>
    <w:rsid w:val="008806B9"/>
    <w:rsid w:val="008A650C"/>
    <w:rsid w:val="008F2951"/>
    <w:rsid w:val="008F6809"/>
    <w:rsid w:val="009040FE"/>
    <w:rsid w:val="00914F97"/>
    <w:rsid w:val="00927860"/>
    <w:rsid w:val="00927D7E"/>
    <w:rsid w:val="00943AA1"/>
    <w:rsid w:val="0098474A"/>
    <w:rsid w:val="009B6CE1"/>
    <w:rsid w:val="009E7DB0"/>
    <w:rsid w:val="009F2057"/>
    <w:rsid w:val="00A17B56"/>
    <w:rsid w:val="00A2021F"/>
    <w:rsid w:val="00A45882"/>
    <w:rsid w:val="00A5588C"/>
    <w:rsid w:val="00A71974"/>
    <w:rsid w:val="00A73B22"/>
    <w:rsid w:val="00A742EC"/>
    <w:rsid w:val="00A805CE"/>
    <w:rsid w:val="00A8453E"/>
    <w:rsid w:val="00AB0F68"/>
    <w:rsid w:val="00AC70C4"/>
    <w:rsid w:val="00AF1531"/>
    <w:rsid w:val="00B05B1E"/>
    <w:rsid w:val="00B05EF2"/>
    <w:rsid w:val="00B2240D"/>
    <w:rsid w:val="00B23F4C"/>
    <w:rsid w:val="00B5644F"/>
    <w:rsid w:val="00BA2D6F"/>
    <w:rsid w:val="00BC3F84"/>
    <w:rsid w:val="00C215D2"/>
    <w:rsid w:val="00C25296"/>
    <w:rsid w:val="00C67A9E"/>
    <w:rsid w:val="00C71DD6"/>
    <w:rsid w:val="00C865A0"/>
    <w:rsid w:val="00C94AF8"/>
    <w:rsid w:val="00C9510C"/>
    <w:rsid w:val="00CB3D19"/>
    <w:rsid w:val="00CC64A5"/>
    <w:rsid w:val="00CD168A"/>
    <w:rsid w:val="00D03A0E"/>
    <w:rsid w:val="00D5409C"/>
    <w:rsid w:val="00DA69F9"/>
    <w:rsid w:val="00DE1814"/>
    <w:rsid w:val="00E203CC"/>
    <w:rsid w:val="00E20650"/>
    <w:rsid w:val="00E3177D"/>
    <w:rsid w:val="00E43FFB"/>
    <w:rsid w:val="00E6363E"/>
    <w:rsid w:val="00E979EB"/>
    <w:rsid w:val="00EA4EF5"/>
    <w:rsid w:val="00ED1960"/>
    <w:rsid w:val="00ED3EB6"/>
    <w:rsid w:val="00F061B9"/>
    <w:rsid w:val="00F663AF"/>
    <w:rsid w:val="00F7228C"/>
    <w:rsid w:val="00F970ED"/>
    <w:rsid w:val="00FD0A83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9B"/>
    <w:rPr>
      <w:sz w:val="0"/>
      <w:szCs w:val="0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171446"/>
    <w:pPr>
      <w:ind w:left="720"/>
    </w:pPr>
  </w:style>
  <w:style w:type="character" w:styleId="a6">
    <w:name w:val="Strong"/>
    <w:basedOn w:val="a0"/>
    <w:uiPriority w:val="99"/>
    <w:qFormat/>
    <w:rsid w:val="00171446"/>
    <w:rPr>
      <w:b/>
      <w:bCs/>
    </w:rPr>
  </w:style>
  <w:style w:type="paragraph" w:customStyle="1" w:styleId="a7">
    <w:name w:val="Обычный + По ширине"/>
    <w:aliases w:val="Первая строка:  0,95 см,После:  0 пт,Междустр.интервал..."/>
    <w:basedOn w:val="a"/>
    <w:uiPriority w:val="99"/>
    <w:rsid w:val="00C71D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99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"/>
    <w:basedOn w:val="a"/>
    <w:link w:val="HTML0"/>
    <w:uiPriority w:val="99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5412D6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99"/>
    <w:qFormat/>
    <w:rsid w:val="00943AA1"/>
    <w:rPr>
      <w:rFonts w:ascii="Calibri" w:hAnsi="Calibri" w:cs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locked/>
    <w:rsid w:val="00943AA1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Normal (Web)"/>
    <w:basedOn w:val="a"/>
    <w:uiPriority w:val="99"/>
    <w:rsid w:val="00063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11</Pages>
  <Words>3167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User</cp:lastModifiedBy>
  <cp:revision>36</cp:revision>
  <cp:lastPrinted>2016-12-15T12:41:00Z</cp:lastPrinted>
  <dcterms:created xsi:type="dcterms:W3CDTF">2016-11-01T02:41:00Z</dcterms:created>
  <dcterms:modified xsi:type="dcterms:W3CDTF">2019-01-31T05:14:00Z</dcterms:modified>
</cp:coreProperties>
</file>