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DF" w:rsidRPr="00E47C9E" w:rsidRDefault="00A24CDF" w:rsidP="00A24CDF">
      <w:pPr>
        <w:jc w:val="center"/>
        <w:rPr>
          <w:b/>
        </w:rPr>
      </w:pPr>
      <w:r w:rsidRPr="00E47C9E">
        <w:rPr>
          <w:b/>
        </w:rPr>
        <w:t xml:space="preserve">АДМИНИСТРАЦИЯ </w:t>
      </w:r>
      <w:r w:rsidR="003A3C6C" w:rsidRPr="00E47C9E">
        <w:rPr>
          <w:b/>
        </w:rPr>
        <w:t>НАРГИНСКОГО</w:t>
      </w:r>
      <w:r w:rsidRPr="00E47C9E">
        <w:rPr>
          <w:b/>
        </w:rPr>
        <w:t xml:space="preserve"> СЕЛЬСКОГО ПОСЕЛЕНИЯ</w:t>
      </w:r>
    </w:p>
    <w:p w:rsidR="003A3C6C" w:rsidRPr="00E47C9E" w:rsidRDefault="003A3C6C" w:rsidP="003A3C6C">
      <w:pPr>
        <w:jc w:val="center"/>
        <w:rPr>
          <w:b/>
        </w:rPr>
      </w:pPr>
      <w:r w:rsidRPr="00E47C9E">
        <w:rPr>
          <w:b/>
        </w:rPr>
        <w:t>МОЛЧАНОВСКИЙ РАЙОН ТОМСКАЯ ОБЛАСТЬ</w:t>
      </w:r>
    </w:p>
    <w:p w:rsidR="003A3C6C" w:rsidRPr="00E47C9E" w:rsidRDefault="003A3C6C" w:rsidP="003A3C6C">
      <w:pPr>
        <w:jc w:val="center"/>
        <w:rPr>
          <w:b/>
        </w:rPr>
      </w:pPr>
    </w:p>
    <w:p w:rsidR="00A24CDF" w:rsidRPr="00E47C9E" w:rsidRDefault="00A24CDF" w:rsidP="00A24CDF">
      <w:pPr>
        <w:jc w:val="center"/>
        <w:rPr>
          <w:b/>
        </w:rPr>
      </w:pPr>
    </w:p>
    <w:p w:rsidR="00FB0DE3" w:rsidRPr="00E47C9E" w:rsidRDefault="00A24CDF" w:rsidP="00A24CDF">
      <w:pPr>
        <w:jc w:val="center"/>
        <w:rPr>
          <w:b/>
        </w:rPr>
      </w:pPr>
      <w:r w:rsidRPr="00E47C9E">
        <w:rPr>
          <w:b/>
        </w:rPr>
        <w:t>ПОСТАНОВЛЕНИ</w:t>
      </w:r>
    </w:p>
    <w:p w:rsidR="00FB0DE3" w:rsidRPr="00E47C9E" w:rsidRDefault="00FB0DE3" w:rsidP="00A24CDF">
      <w:pPr>
        <w:jc w:val="center"/>
        <w:rPr>
          <w:b/>
        </w:rPr>
      </w:pPr>
    </w:p>
    <w:p w:rsidR="00A24CDF" w:rsidRPr="00E47C9E" w:rsidRDefault="00A24CDF" w:rsidP="00A24CDF">
      <w:pPr>
        <w:jc w:val="center"/>
        <w:rPr>
          <w:b/>
        </w:rPr>
      </w:pPr>
    </w:p>
    <w:p w:rsidR="00A24CDF" w:rsidRPr="00E47C9E" w:rsidRDefault="00A24CDF" w:rsidP="00A24CDF">
      <w:pPr>
        <w:jc w:val="center"/>
        <w:rPr>
          <w:b/>
        </w:rPr>
      </w:pPr>
    </w:p>
    <w:p w:rsidR="00A24CDF" w:rsidRPr="00E47C9E" w:rsidRDefault="00EA24C5" w:rsidP="00EA24C5">
      <w:pPr>
        <w:tabs>
          <w:tab w:val="left" w:pos="709"/>
          <w:tab w:val="right" w:pos="9355"/>
        </w:tabs>
        <w:ind w:firstLine="709"/>
      </w:pPr>
      <w:r>
        <w:t>24.02.2022</w:t>
      </w:r>
      <w:r w:rsidR="00675BCE" w:rsidRPr="00E47C9E">
        <w:t xml:space="preserve"> г. </w:t>
      </w:r>
      <w:r w:rsidR="00675BCE" w:rsidRPr="00E47C9E">
        <w:tab/>
        <w:t xml:space="preserve">№ </w:t>
      </w:r>
      <w:r>
        <w:t>13</w:t>
      </w:r>
      <w:r w:rsidR="009B481A" w:rsidRPr="00E47C9E">
        <w:t xml:space="preserve">                                                                                              </w:t>
      </w:r>
    </w:p>
    <w:p w:rsidR="00A24CDF" w:rsidRPr="00E47C9E" w:rsidRDefault="00A24CDF" w:rsidP="00A24CDF">
      <w:pPr>
        <w:jc w:val="center"/>
      </w:pPr>
    </w:p>
    <w:p w:rsidR="00A24CDF" w:rsidRPr="00E47C9E" w:rsidRDefault="00A24CDF" w:rsidP="00A24CDF">
      <w:pPr>
        <w:jc w:val="center"/>
      </w:pPr>
      <w:r w:rsidRPr="00E47C9E">
        <w:t xml:space="preserve">с. </w:t>
      </w:r>
      <w:r w:rsidR="003A3C6C" w:rsidRPr="00E47C9E">
        <w:t>Нарга</w:t>
      </w:r>
    </w:p>
    <w:p w:rsidR="00A24CDF" w:rsidRPr="00E47C9E" w:rsidRDefault="00A24CDF" w:rsidP="00A24CDF"/>
    <w:p w:rsidR="00A566A9" w:rsidRPr="00E47C9E" w:rsidRDefault="00A566A9" w:rsidP="00A566A9">
      <w:pPr>
        <w:jc w:val="center"/>
      </w:pPr>
      <w:r w:rsidRPr="00E47C9E">
        <w:t xml:space="preserve">Об утверждении </w:t>
      </w:r>
      <w:bookmarkStart w:id="0" w:name="_Hlk87436565"/>
      <w:bookmarkStart w:id="1" w:name="_Hlk87436822"/>
      <w:r w:rsidRPr="00E47C9E">
        <w:t xml:space="preserve">формы проверочного листа, используемого при осуществлении </w:t>
      </w:r>
      <w:bookmarkStart w:id="2" w:name="_Hlk82421409"/>
      <w:bookmarkEnd w:id="0"/>
      <w:r w:rsidRPr="00E47C9E">
        <w:t xml:space="preserve">муниципального </w:t>
      </w:r>
      <w:r w:rsidR="00E47C9E" w:rsidRPr="00E47C9E">
        <w:t>жилищного</w:t>
      </w:r>
      <w:r w:rsidRPr="00E47C9E">
        <w:t xml:space="preserve"> контроля </w:t>
      </w:r>
      <w:bookmarkEnd w:id="1"/>
      <w:bookmarkEnd w:id="2"/>
      <w:r w:rsidRPr="00E47C9E">
        <w:t>на территории муниципального образования «Наргинское сельское поселение»</w:t>
      </w:r>
    </w:p>
    <w:p w:rsidR="00A566A9" w:rsidRPr="00E47C9E" w:rsidRDefault="00A566A9" w:rsidP="00A566A9">
      <w:pPr>
        <w:jc w:val="center"/>
        <w:rPr>
          <w:sz w:val="24"/>
          <w:szCs w:val="24"/>
        </w:rPr>
      </w:pPr>
    </w:p>
    <w:p w:rsidR="00A24CDF" w:rsidRPr="00E47C9E" w:rsidRDefault="00A24CDF" w:rsidP="00011D2F">
      <w:pPr>
        <w:jc w:val="both"/>
      </w:pPr>
      <w:r w:rsidRPr="00E47C9E">
        <w:tab/>
      </w:r>
      <w:r w:rsidR="00011D2F" w:rsidRPr="00E47C9E">
        <w:t>В соответствии со статьей 53 Федерального закона от 31.07.2020 № 248-ФЗ «О государственном контроле (надзор</w:t>
      </w:r>
      <w:bookmarkStart w:id="3" w:name="_GoBack"/>
      <w:bookmarkEnd w:id="3"/>
      <w:r w:rsidR="00011D2F" w:rsidRPr="00E47C9E">
        <w:t xml:space="preserve">е) и муниципальном контроле в Российской Федерации», а также принимая во </w:t>
      </w:r>
      <w:proofErr w:type="gramStart"/>
      <w:r w:rsidR="00011D2F" w:rsidRPr="00E47C9E">
        <w:t>внимание</w:t>
      </w:r>
      <w:proofErr w:type="gramEnd"/>
      <w:r w:rsidR="00011D2F" w:rsidRPr="00E47C9E">
        <w:t xml:space="preserve"> вступающее в силу с 1 марта 2022 года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</w:p>
    <w:p w:rsidR="00011D2F" w:rsidRPr="00E47C9E" w:rsidRDefault="00011D2F" w:rsidP="00011D2F">
      <w:pPr>
        <w:jc w:val="both"/>
      </w:pPr>
    </w:p>
    <w:p w:rsidR="00A24CDF" w:rsidRPr="00E47C9E" w:rsidRDefault="00A24CDF" w:rsidP="00A15B7A">
      <w:pPr>
        <w:ind w:firstLine="567"/>
      </w:pPr>
      <w:r w:rsidRPr="00E47C9E">
        <w:t>ПОСТАНОВЛЯЮ:</w:t>
      </w:r>
    </w:p>
    <w:p w:rsidR="00A24CDF" w:rsidRPr="00E47C9E" w:rsidRDefault="00A24CDF" w:rsidP="00A24CDF"/>
    <w:p w:rsidR="005C1A9E" w:rsidRPr="00E47C9E" w:rsidRDefault="00A15B7A" w:rsidP="005A7E67">
      <w:pPr>
        <w:ind w:firstLine="708"/>
        <w:jc w:val="both"/>
        <w:rPr>
          <w:color w:val="000000"/>
        </w:rPr>
      </w:pPr>
      <w:r w:rsidRPr="00E47C9E">
        <w:rPr>
          <w:color w:val="000000"/>
        </w:rPr>
        <w:t>1.</w:t>
      </w:r>
      <w:r w:rsidR="00011D2F" w:rsidRPr="00E47C9E">
        <w:rPr>
          <w:color w:val="000000"/>
          <w:sz w:val="24"/>
          <w:szCs w:val="24"/>
        </w:rPr>
        <w:t xml:space="preserve"> </w:t>
      </w:r>
      <w:r w:rsidR="00011D2F" w:rsidRPr="00E47C9E">
        <w:rPr>
          <w:color w:val="000000"/>
        </w:rPr>
        <w:t xml:space="preserve">Утвердить </w:t>
      </w:r>
      <w:bookmarkStart w:id="4" w:name="_Hlk82421551"/>
      <w:r w:rsidR="00011D2F" w:rsidRPr="00E47C9E">
        <w:rPr>
          <w:color w:val="000000"/>
        </w:rPr>
        <w:t xml:space="preserve">форму проверочного листа, используемого при осуществлении </w:t>
      </w:r>
      <w:bookmarkEnd w:id="4"/>
      <w:r w:rsidR="00011D2F" w:rsidRPr="00E47C9E">
        <w:rPr>
          <w:color w:val="000000"/>
        </w:rPr>
        <w:t xml:space="preserve">муниципального </w:t>
      </w:r>
      <w:r w:rsidR="00E47C9E" w:rsidRPr="00E47C9E">
        <w:rPr>
          <w:color w:val="000000"/>
        </w:rPr>
        <w:t>жилищного</w:t>
      </w:r>
      <w:r w:rsidR="00A566A9" w:rsidRPr="00E47C9E">
        <w:rPr>
          <w:color w:val="000000"/>
        </w:rPr>
        <w:t xml:space="preserve"> </w:t>
      </w:r>
      <w:r w:rsidR="00011D2F" w:rsidRPr="00E47C9E">
        <w:rPr>
          <w:color w:val="000000"/>
        </w:rPr>
        <w:t xml:space="preserve">контроля </w:t>
      </w:r>
      <w:r w:rsidR="005A7E67" w:rsidRPr="00E47C9E">
        <w:rPr>
          <w:color w:val="000000"/>
        </w:rPr>
        <w:t>на территории муниципального образования «Наргинское сельское поселение»</w:t>
      </w:r>
      <w:r w:rsidR="00011D2F" w:rsidRPr="00E47C9E">
        <w:rPr>
          <w:color w:val="000000"/>
        </w:rPr>
        <w:t>,</w:t>
      </w:r>
      <w:r w:rsidR="005A7E67" w:rsidRPr="00E47C9E">
        <w:rPr>
          <w:color w:val="000000"/>
        </w:rPr>
        <w:t xml:space="preserve"> </w:t>
      </w:r>
      <w:r w:rsidR="005C1A9E" w:rsidRPr="00E47C9E">
        <w:t>согласно приложению 1 к настоящему постановлению.</w:t>
      </w:r>
    </w:p>
    <w:p w:rsidR="00A24CDF" w:rsidRPr="00E47C9E" w:rsidRDefault="005A7E67" w:rsidP="00A15B7A">
      <w:pPr>
        <w:ind w:firstLine="709"/>
        <w:jc w:val="both"/>
      </w:pPr>
      <w:r w:rsidRPr="00E47C9E">
        <w:t>2</w:t>
      </w:r>
      <w:r w:rsidR="00A15B7A" w:rsidRPr="00E47C9E">
        <w:t xml:space="preserve">. </w:t>
      </w:r>
      <w:r w:rsidR="00225336" w:rsidRPr="00E47C9E">
        <w:t xml:space="preserve">Опубликовать настоящее постановление в официальном печатном издании «Информационный бюллетень </w:t>
      </w:r>
      <w:r w:rsidR="003A3C6C" w:rsidRPr="00E47C9E">
        <w:t>Наргинского</w:t>
      </w:r>
      <w:r w:rsidRPr="00E47C9E">
        <w:t xml:space="preserve"> </w:t>
      </w:r>
      <w:r w:rsidR="00225336" w:rsidRPr="00E47C9E">
        <w:t>сельского поселения» и разместить на официальном сайте муниципального образования «</w:t>
      </w:r>
      <w:r w:rsidR="003A3C6C" w:rsidRPr="00E47C9E">
        <w:t xml:space="preserve">Наргинского </w:t>
      </w:r>
      <w:r w:rsidRPr="00E47C9E">
        <w:t>сельское поселение»</w:t>
      </w:r>
      <w:r w:rsidR="00225336" w:rsidRPr="00E47C9E">
        <w:t xml:space="preserve"> </w:t>
      </w:r>
      <w:r w:rsidR="00A15B7A" w:rsidRPr="00E47C9E">
        <w:t>(</w:t>
      </w:r>
      <w:r w:rsidR="00225336" w:rsidRPr="00E47C9E">
        <w:t xml:space="preserve">http:// </w:t>
      </w:r>
      <w:hyperlink r:id="rId7" w:history="1">
        <w:r w:rsidR="003A3C6C" w:rsidRPr="00E47C9E">
          <w:rPr>
            <w:rStyle w:val="a4"/>
          </w:rPr>
          <w:t>www.</w:t>
        </w:r>
        <w:proofErr w:type="spellStart"/>
        <w:r w:rsidR="003A3C6C" w:rsidRPr="00E47C9E">
          <w:rPr>
            <w:rStyle w:val="a4"/>
            <w:lang w:val="en-US"/>
          </w:rPr>
          <w:t>narga</w:t>
        </w:r>
        <w:proofErr w:type="spellEnd"/>
        <w:r w:rsidR="003A3C6C" w:rsidRPr="00E47C9E">
          <w:rPr>
            <w:rStyle w:val="a4"/>
          </w:rPr>
          <w:t>.</w:t>
        </w:r>
        <w:proofErr w:type="spellStart"/>
        <w:r w:rsidR="003A3C6C" w:rsidRPr="00E47C9E">
          <w:rPr>
            <w:rStyle w:val="a4"/>
            <w:lang w:val="en-US"/>
          </w:rPr>
          <w:t>tomsk</w:t>
        </w:r>
        <w:proofErr w:type="spellEnd"/>
        <w:r w:rsidR="003A3C6C" w:rsidRPr="00E47C9E">
          <w:rPr>
            <w:rStyle w:val="a4"/>
          </w:rPr>
          <w:t>.ru</w:t>
        </w:r>
      </w:hyperlink>
      <w:r w:rsidR="00A15B7A" w:rsidRPr="00E47C9E">
        <w:t>)</w:t>
      </w:r>
      <w:r w:rsidR="00225336" w:rsidRPr="00E47C9E">
        <w:rPr>
          <w:spacing w:val="-3"/>
        </w:rPr>
        <w:t>.</w:t>
      </w:r>
    </w:p>
    <w:p w:rsidR="00A24CDF" w:rsidRPr="00E47C9E" w:rsidRDefault="005A7E67" w:rsidP="00225336">
      <w:pPr>
        <w:ind w:firstLine="709"/>
        <w:jc w:val="both"/>
      </w:pPr>
      <w:r w:rsidRPr="00E47C9E">
        <w:t xml:space="preserve">3. Настоящее постановление </w:t>
      </w:r>
      <w:r w:rsidR="00A24CDF" w:rsidRPr="00E47C9E">
        <w:t xml:space="preserve">вступает в силу </w:t>
      </w:r>
      <w:r w:rsidR="00475B2E" w:rsidRPr="00E47C9E">
        <w:t>после</w:t>
      </w:r>
      <w:r w:rsidR="00A24CDF" w:rsidRPr="00E47C9E">
        <w:t xml:space="preserve"> его официального опубликования в информационном бюллетене</w:t>
      </w:r>
      <w:r w:rsidRPr="00E47C9E">
        <w:t>.</w:t>
      </w:r>
    </w:p>
    <w:p w:rsidR="00A24CDF" w:rsidRPr="00E47C9E" w:rsidRDefault="005A7E67" w:rsidP="00A24CDF">
      <w:pPr>
        <w:ind w:firstLine="700"/>
        <w:jc w:val="both"/>
      </w:pPr>
      <w:r w:rsidRPr="00E47C9E">
        <w:t>4</w:t>
      </w:r>
      <w:r w:rsidR="00BD19F0" w:rsidRPr="00E47C9E">
        <w:t>.</w:t>
      </w:r>
      <w:r w:rsidR="00A24CDF" w:rsidRPr="00E47C9E">
        <w:t xml:space="preserve"> </w:t>
      </w:r>
      <w:proofErr w:type="gramStart"/>
      <w:r w:rsidR="00A24CDF" w:rsidRPr="00E47C9E">
        <w:t>Контроль за</w:t>
      </w:r>
      <w:proofErr w:type="gramEnd"/>
      <w:r w:rsidR="00A24CDF" w:rsidRPr="00E47C9E">
        <w:t xml:space="preserve"> исполнением настоящего постановления </w:t>
      </w:r>
      <w:r w:rsidR="003A3C6C" w:rsidRPr="00E47C9E">
        <w:t>оставляю за собой</w:t>
      </w:r>
      <w:r w:rsidR="00A24CDF" w:rsidRPr="00E47C9E">
        <w:t>.</w:t>
      </w:r>
    </w:p>
    <w:p w:rsidR="00A24CDF" w:rsidRPr="00E47C9E" w:rsidRDefault="00A24CDF" w:rsidP="00A24CDF">
      <w:pPr>
        <w:ind w:left="705"/>
      </w:pPr>
    </w:p>
    <w:p w:rsidR="00A24CDF" w:rsidRPr="00E47C9E" w:rsidRDefault="00A24CDF" w:rsidP="00A24CDF">
      <w:pPr>
        <w:ind w:left="705"/>
      </w:pPr>
    </w:p>
    <w:p w:rsidR="00A24CDF" w:rsidRPr="00E47C9E" w:rsidRDefault="009B481A" w:rsidP="00A24CDF">
      <w:r w:rsidRPr="00E47C9E">
        <w:t xml:space="preserve"> </w:t>
      </w:r>
      <w:r w:rsidR="00A24CDF" w:rsidRPr="00E47C9E">
        <w:t>Гл</w:t>
      </w:r>
      <w:r w:rsidR="00A816E7" w:rsidRPr="00E47C9E">
        <w:t>ава</w:t>
      </w:r>
      <w:r w:rsidRPr="00E47C9E">
        <w:t xml:space="preserve"> Администрации</w:t>
      </w:r>
      <w:r w:rsidR="00A24CDF" w:rsidRPr="00E47C9E">
        <w:t xml:space="preserve"> </w:t>
      </w:r>
      <w:r w:rsidR="003A3C6C" w:rsidRPr="00E47C9E">
        <w:t>Наргинского</w:t>
      </w:r>
      <w:r w:rsidR="00A24CDF" w:rsidRPr="00E47C9E">
        <w:t xml:space="preserve"> </w:t>
      </w:r>
    </w:p>
    <w:p w:rsidR="00A24CDF" w:rsidRPr="00E47C9E" w:rsidRDefault="00A24CDF" w:rsidP="00A24CDF">
      <w:r w:rsidRPr="00E47C9E">
        <w:t xml:space="preserve">сельского поселения </w:t>
      </w:r>
      <w:r w:rsidR="00A15B7A" w:rsidRPr="00E47C9E">
        <w:tab/>
      </w:r>
      <w:r w:rsidR="00A15B7A" w:rsidRPr="00E47C9E">
        <w:tab/>
      </w:r>
      <w:r w:rsidR="00A15B7A" w:rsidRPr="00E47C9E">
        <w:tab/>
      </w:r>
      <w:r w:rsidR="00A15B7A" w:rsidRPr="00E47C9E">
        <w:tab/>
      </w:r>
      <w:r w:rsidR="00A15B7A" w:rsidRPr="00E47C9E">
        <w:tab/>
      </w:r>
      <w:r w:rsidR="00A15B7A" w:rsidRPr="00E47C9E">
        <w:tab/>
      </w:r>
      <w:r w:rsidR="00A15B7A" w:rsidRPr="00E47C9E">
        <w:tab/>
      </w:r>
      <w:r w:rsidR="00A15B7A" w:rsidRPr="00E47C9E">
        <w:tab/>
        <w:t xml:space="preserve">   </w:t>
      </w:r>
      <w:r w:rsidR="003A3C6C" w:rsidRPr="00E47C9E">
        <w:t>М.Т.Пономарев</w:t>
      </w:r>
    </w:p>
    <w:p w:rsidR="00A24CDF" w:rsidRPr="00E47C9E" w:rsidRDefault="00A24CDF" w:rsidP="00A24CDF"/>
    <w:p w:rsidR="00A24CDF" w:rsidRPr="00E47C9E" w:rsidRDefault="00A24CDF" w:rsidP="00A24CDF"/>
    <w:p w:rsidR="00A24CDF" w:rsidRPr="00E47C9E" w:rsidRDefault="00A24CDF" w:rsidP="00A24CDF"/>
    <w:p w:rsidR="00475B2E" w:rsidRPr="00E47C9E" w:rsidRDefault="00475B2E" w:rsidP="00475B2E">
      <w:pPr>
        <w:rPr>
          <w:sz w:val="20"/>
          <w:szCs w:val="20"/>
        </w:rPr>
      </w:pPr>
    </w:p>
    <w:p w:rsidR="00A24CDF" w:rsidRPr="00E47C9E" w:rsidRDefault="00475B2E" w:rsidP="00D45AAA">
      <w:pPr>
        <w:ind w:left="4152" w:firstLine="708"/>
        <w:rPr>
          <w:sz w:val="24"/>
          <w:szCs w:val="24"/>
        </w:rPr>
      </w:pPr>
      <w:r w:rsidRPr="00E47C9E">
        <w:rPr>
          <w:sz w:val="24"/>
          <w:szCs w:val="24"/>
        </w:rPr>
        <w:t xml:space="preserve">    </w:t>
      </w:r>
      <w:r w:rsidR="00A24CDF" w:rsidRPr="00E47C9E">
        <w:rPr>
          <w:sz w:val="24"/>
          <w:szCs w:val="24"/>
        </w:rPr>
        <w:t>Приложение  1</w:t>
      </w:r>
      <w:r w:rsidR="00225336" w:rsidRPr="00E47C9E">
        <w:rPr>
          <w:sz w:val="24"/>
          <w:szCs w:val="24"/>
        </w:rPr>
        <w:t xml:space="preserve"> </w:t>
      </w:r>
      <w:r w:rsidR="00A24CDF" w:rsidRPr="00E47C9E">
        <w:rPr>
          <w:sz w:val="24"/>
          <w:szCs w:val="24"/>
        </w:rPr>
        <w:t xml:space="preserve">к постановлению </w:t>
      </w:r>
    </w:p>
    <w:p w:rsidR="00A24CDF" w:rsidRPr="00E47C9E" w:rsidRDefault="00475B2E" w:rsidP="003A3C6C">
      <w:pPr>
        <w:ind w:left="5103" w:hanging="243"/>
        <w:rPr>
          <w:sz w:val="24"/>
          <w:szCs w:val="24"/>
        </w:rPr>
      </w:pPr>
      <w:r w:rsidRPr="00E47C9E">
        <w:rPr>
          <w:sz w:val="24"/>
          <w:szCs w:val="24"/>
        </w:rPr>
        <w:t xml:space="preserve">    </w:t>
      </w:r>
      <w:r w:rsidR="00A24CDF" w:rsidRPr="00E47C9E">
        <w:rPr>
          <w:sz w:val="24"/>
          <w:szCs w:val="24"/>
        </w:rPr>
        <w:t>Администрации</w:t>
      </w:r>
      <w:r w:rsidR="003A3C6C" w:rsidRPr="00E47C9E">
        <w:rPr>
          <w:sz w:val="24"/>
          <w:szCs w:val="24"/>
        </w:rPr>
        <w:t xml:space="preserve">   Наргинского</w:t>
      </w:r>
      <w:r w:rsidR="00A24CDF" w:rsidRPr="00E47C9E">
        <w:rPr>
          <w:sz w:val="24"/>
          <w:szCs w:val="24"/>
        </w:rPr>
        <w:t xml:space="preserve"> сельского </w:t>
      </w:r>
      <w:r w:rsidR="003A3C6C" w:rsidRPr="00E47C9E">
        <w:rPr>
          <w:sz w:val="24"/>
          <w:szCs w:val="24"/>
        </w:rPr>
        <w:t xml:space="preserve">       </w:t>
      </w:r>
      <w:r w:rsidR="00A24CDF" w:rsidRPr="00E47C9E">
        <w:rPr>
          <w:sz w:val="24"/>
          <w:szCs w:val="24"/>
        </w:rPr>
        <w:t>поселения</w:t>
      </w:r>
    </w:p>
    <w:p w:rsidR="00A24CDF" w:rsidRPr="00E47C9E" w:rsidRDefault="00475B2E" w:rsidP="00A24CDF">
      <w:pPr>
        <w:ind w:left="4860"/>
        <w:rPr>
          <w:sz w:val="24"/>
          <w:szCs w:val="24"/>
        </w:rPr>
      </w:pPr>
      <w:r w:rsidRPr="00E47C9E">
        <w:rPr>
          <w:sz w:val="24"/>
          <w:szCs w:val="24"/>
        </w:rPr>
        <w:t xml:space="preserve">    </w:t>
      </w:r>
      <w:r w:rsidR="00A24CDF" w:rsidRPr="00E47C9E">
        <w:rPr>
          <w:sz w:val="24"/>
          <w:szCs w:val="24"/>
        </w:rPr>
        <w:t xml:space="preserve">от </w:t>
      </w:r>
      <w:r w:rsidR="00EA24C5">
        <w:rPr>
          <w:sz w:val="24"/>
          <w:szCs w:val="24"/>
        </w:rPr>
        <w:t>24.02.2022г.</w:t>
      </w:r>
      <w:r w:rsidR="000E4A62" w:rsidRPr="00E47C9E">
        <w:rPr>
          <w:sz w:val="24"/>
          <w:szCs w:val="24"/>
        </w:rPr>
        <w:t xml:space="preserve"> №</w:t>
      </w:r>
      <w:r w:rsidR="007C4955" w:rsidRPr="00E47C9E">
        <w:rPr>
          <w:sz w:val="24"/>
          <w:szCs w:val="24"/>
        </w:rPr>
        <w:t xml:space="preserve"> </w:t>
      </w:r>
      <w:r w:rsidR="00EA24C5">
        <w:rPr>
          <w:sz w:val="24"/>
          <w:szCs w:val="24"/>
        </w:rPr>
        <w:t>13</w:t>
      </w:r>
      <w:r w:rsidR="005A7E67" w:rsidRPr="00E47C9E">
        <w:rPr>
          <w:sz w:val="24"/>
          <w:szCs w:val="24"/>
        </w:rPr>
        <w:t xml:space="preserve">    </w:t>
      </w:r>
    </w:p>
    <w:p w:rsidR="00A24CDF" w:rsidRPr="00E47C9E" w:rsidRDefault="00A24CDF" w:rsidP="00A24CDF">
      <w:pPr>
        <w:ind w:left="705"/>
        <w:jc w:val="center"/>
        <w:rPr>
          <w:b/>
          <w:sz w:val="20"/>
          <w:szCs w:val="20"/>
        </w:rPr>
      </w:pPr>
    </w:p>
    <w:p w:rsidR="00A24CDF" w:rsidRPr="00E47C9E" w:rsidRDefault="00A24CDF" w:rsidP="00A24CDF">
      <w:pPr>
        <w:ind w:left="705"/>
        <w:jc w:val="center"/>
      </w:pPr>
    </w:p>
    <w:p w:rsidR="005A7E67" w:rsidRPr="00E47C9E" w:rsidRDefault="005A7E67" w:rsidP="009C1747">
      <w:pPr>
        <w:jc w:val="center"/>
        <w:rPr>
          <w:sz w:val="24"/>
          <w:szCs w:val="24"/>
        </w:rPr>
      </w:pPr>
      <w:r w:rsidRPr="00E47C9E">
        <w:rPr>
          <w:sz w:val="24"/>
          <w:szCs w:val="24"/>
        </w:rPr>
        <w:t xml:space="preserve">Проверочный лист, используемый при осуществлении муниципального </w:t>
      </w:r>
      <w:r w:rsidR="00E47C9E" w:rsidRPr="00E47C9E">
        <w:rPr>
          <w:sz w:val="24"/>
          <w:szCs w:val="24"/>
        </w:rPr>
        <w:t>жилищного</w:t>
      </w:r>
      <w:r w:rsidR="0030062C" w:rsidRPr="00E47C9E">
        <w:rPr>
          <w:sz w:val="24"/>
          <w:szCs w:val="24"/>
        </w:rPr>
        <w:t xml:space="preserve"> </w:t>
      </w:r>
      <w:r w:rsidRPr="00E47C9E">
        <w:rPr>
          <w:sz w:val="24"/>
          <w:szCs w:val="24"/>
        </w:rPr>
        <w:t xml:space="preserve">контроля </w:t>
      </w:r>
      <w:r w:rsidR="009C1747" w:rsidRPr="00E47C9E">
        <w:rPr>
          <w:sz w:val="24"/>
          <w:szCs w:val="24"/>
        </w:rPr>
        <w:t xml:space="preserve">на территории муниципального образования «Наргинское сельское поселение» </w:t>
      </w:r>
      <w:r w:rsidRPr="00E47C9E">
        <w:rPr>
          <w:sz w:val="24"/>
          <w:szCs w:val="24"/>
        </w:rPr>
        <w:t>(далее также – проверочный лист)</w:t>
      </w:r>
    </w:p>
    <w:p w:rsidR="005A7E67" w:rsidRPr="00E47C9E" w:rsidRDefault="005A7E67" w:rsidP="005A7E67">
      <w:pPr>
        <w:rPr>
          <w:sz w:val="24"/>
          <w:szCs w:val="24"/>
        </w:rPr>
      </w:pPr>
    </w:p>
    <w:p w:rsidR="005A7E67" w:rsidRPr="00E47C9E" w:rsidRDefault="005A7E67" w:rsidP="005A7E67">
      <w:pPr>
        <w:widowControl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r w:rsidRPr="00E47C9E">
        <w:rPr>
          <w:sz w:val="24"/>
          <w:szCs w:val="24"/>
        </w:rPr>
        <w:t xml:space="preserve">                                                                                              «____» ___________20 ___ г.</w:t>
      </w:r>
    </w:p>
    <w:p w:rsidR="005A7E67" w:rsidRPr="00E47C9E" w:rsidRDefault="005A7E67" w:rsidP="005A7E67">
      <w:pPr>
        <w:rPr>
          <w:sz w:val="24"/>
          <w:szCs w:val="24"/>
        </w:rPr>
      </w:pPr>
      <w:r w:rsidRPr="00E47C9E">
        <w:rPr>
          <w:sz w:val="24"/>
          <w:szCs w:val="24"/>
        </w:rPr>
        <w:t xml:space="preserve">                                                                              Дата заполнения проверочного листа</w:t>
      </w:r>
    </w:p>
    <w:p w:rsidR="005A7E67" w:rsidRPr="00E47C9E" w:rsidRDefault="005A7E67" w:rsidP="005A7E67">
      <w:pPr>
        <w:rPr>
          <w:sz w:val="24"/>
          <w:szCs w:val="24"/>
        </w:rPr>
      </w:pPr>
    </w:p>
    <w:p w:rsidR="005A7E67" w:rsidRPr="00E47C9E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47C9E">
        <w:rPr>
          <w:sz w:val="24"/>
          <w:szCs w:val="24"/>
        </w:rPr>
        <w:t>1. Вид    контроля,    включенный    в    единый    реестр     видов    контроля:</w:t>
      </w:r>
    </w:p>
    <w:p w:rsidR="005A7E67" w:rsidRPr="00E47C9E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47C9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7E67" w:rsidRPr="00E47C9E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47C9E">
        <w:rPr>
          <w:sz w:val="24"/>
          <w:szCs w:val="24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5A7E67" w:rsidRPr="00E47C9E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47C9E"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5A7E67" w:rsidRPr="00E47C9E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A7E67" w:rsidRPr="00E47C9E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47C9E">
        <w:rPr>
          <w:sz w:val="24"/>
          <w:szCs w:val="24"/>
        </w:rPr>
        <w:t>3. Вид контрольного мероприятия: ____________________________________</w:t>
      </w:r>
    </w:p>
    <w:p w:rsidR="005A7E67" w:rsidRPr="00E47C9E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47C9E">
        <w:rPr>
          <w:sz w:val="24"/>
          <w:szCs w:val="24"/>
        </w:rPr>
        <w:t>__________________________________________________________________</w:t>
      </w:r>
    </w:p>
    <w:p w:rsidR="005A7E67" w:rsidRPr="00E47C9E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47C9E">
        <w:rPr>
          <w:sz w:val="24"/>
          <w:szCs w:val="24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5A7E67" w:rsidRPr="00E47C9E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47C9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A7E67" w:rsidRPr="00E47C9E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47C9E">
        <w:rPr>
          <w:sz w:val="24"/>
          <w:szCs w:val="24"/>
        </w:rPr>
        <w:t>5. Фамилия, имя и отчество (при наличии) гражданина или индивидуального</w:t>
      </w:r>
    </w:p>
    <w:p w:rsidR="005A7E67" w:rsidRPr="00E47C9E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47C9E">
        <w:rPr>
          <w:sz w:val="24"/>
          <w:szCs w:val="24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5A7E67" w:rsidRPr="00E47C9E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47C9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5A7E67" w:rsidRPr="00E47C9E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47C9E">
        <w:rPr>
          <w:sz w:val="24"/>
          <w:szCs w:val="24"/>
        </w:rPr>
        <w:t>6. Место (места) проведения контрольного мероприятия с заполнением</w:t>
      </w:r>
    </w:p>
    <w:p w:rsidR="005A7E67" w:rsidRPr="00E47C9E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47C9E">
        <w:rPr>
          <w:sz w:val="24"/>
          <w:szCs w:val="24"/>
        </w:rPr>
        <w:t>проверочного листа: ________________________________________________</w:t>
      </w:r>
    </w:p>
    <w:p w:rsidR="005A7E67" w:rsidRPr="00E47C9E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47C9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A7E67" w:rsidRPr="00E47C9E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47C9E">
        <w:rPr>
          <w:sz w:val="24"/>
          <w:szCs w:val="24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:rsidR="005A7E67" w:rsidRPr="00E47C9E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47C9E"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5A7E67" w:rsidRPr="00E47C9E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47C9E">
        <w:rPr>
          <w:sz w:val="24"/>
          <w:szCs w:val="24"/>
        </w:rPr>
        <w:lastRenderedPageBreak/>
        <w:t>8. Учётный номер контрольного мероприятия: __________________________</w:t>
      </w:r>
    </w:p>
    <w:p w:rsidR="005A7E67" w:rsidRPr="00E47C9E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47C9E">
        <w:rPr>
          <w:sz w:val="24"/>
          <w:szCs w:val="24"/>
        </w:rPr>
        <w:t>__________________________________________________________________</w:t>
      </w:r>
    </w:p>
    <w:p w:rsidR="005A7E67" w:rsidRPr="00E47C9E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47C9E">
        <w:rPr>
          <w:sz w:val="24"/>
          <w:szCs w:val="24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5A7E67" w:rsidRPr="00E47C9E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tbl>
      <w:tblPr>
        <w:tblStyle w:val="3"/>
        <w:tblW w:w="10603" w:type="dxa"/>
        <w:tblLayout w:type="fixed"/>
        <w:tblLook w:val="04A0"/>
      </w:tblPr>
      <w:tblGrid>
        <w:gridCol w:w="798"/>
        <w:gridCol w:w="3710"/>
        <w:gridCol w:w="1984"/>
        <w:gridCol w:w="851"/>
        <w:gridCol w:w="850"/>
        <w:gridCol w:w="1134"/>
        <w:gridCol w:w="1276"/>
      </w:tblGrid>
      <w:tr w:rsidR="00E47C9E" w:rsidRPr="00E47C9E" w:rsidTr="00E47C9E">
        <w:trPr>
          <w:trHeight w:val="2870"/>
        </w:trPr>
        <w:tc>
          <w:tcPr>
            <w:tcW w:w="798" w:type="dxa"/>
            <w:vMerge w:val="restart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47C9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47C9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10" w:type="dxa"/>
            <w:vMerge w:val="restart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1984" w:type="dxa"/>
            <w:vMerge w:val="restart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835" w:type="dxa"/>
            <w:gridSpan w:val="3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>Ответы на контрольные вопросы</w:t>
            </w:r>
          </w:p>
        </w:tc>
        <w:tc>
          <w:tcPr>
            <w:tcW w:w="1276" w:type="dxa"/>
            <w:vMerge w:val="restart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E47C9E" w:rsidRPr="00E47C9E" w:rsidTr="00E47C9E">
        <w:tc>
          <w:tcPr>
            <w:tcW w:w="798" w:type="dxa"/>
            <w:vMerge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dxa"/>
            <w:vMerge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>неприменимо</w:t>
            </w:r>
          </w:p>
        </w:tc>
        <w:tc>
          <w:tcPr>
            <w:tcW w:w="1276" w:type="dxa"/>
            <w:vMerge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C9E" w:rsidRPr="00E47C9E" w:rsidTr="00E47C9E">
        <w:tc>
          <w:tcPr>
            <w:tcW w:w="10603" w:type="dxa"/>
            <w:gridSpan w:val="7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 xml:space="preserve">Контрольные вопросы о соблюдении обязательных требований к жилым помещениям, </w:t>
            </w:r>
            <w:r w:rsidRPr="00E47C9E">
              <w:rPr>
                <w:rFonts w:ascii="Times New Roman" w:hAnsi="Times New Roman"/>
                <w:sz w:val="24"/>
                <w:szCs w:val="24"/>
              </w:rPr>
              <w:br/>
              <w:t>их использованию и содержанию</w:t>
            </w:r>
          </w:p>
        </w:tc>
      </w:tr>
      <w:tr w:rsidR="00E47C9E" w:rsidRPr="00E47C9E" w:rsidTr="00E47C9E">
        <w:tc>
          <w:tcPr>
            <w:tcW w:w="798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>Используется ли жилое помещение в соответствии с его назначением?</w:t>
            </w:r>
          </w:p>
        </w:tc>
        <w:tc>
          <w:tcPr>
            <w:tcW w:w="1984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>Статьи 17, 67 ЖК РФ, пункты 3 и 4 Правил</w:t>
            </w:r>
          </w:p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 xml:space="preserve">пользования жилыми помещениями, </w:t>
            </w:r>
            <w:proofErr w:type="gramStart"/>
            <w:r w:rsidRPr="00E47C9E">
              <w:rPr>
                <w:rFonts w:ascii="Times New Roman" w:hAnsi="Times New Roman"/>
                <w:sz w:val="24"/>
                <w:szCs w:val="24"/>
              </w:rPr>
              <w:t>утвержденных</w:t>
            </w:r>
            <w:proofErr w:type="gramEnd"/>
            <w:r w:rsidRPr="00E47C9E">
              <w:rPr>
                <w:rFonts w:ascii="Times New Roman" w:hAnsi="Times New Roman"/>
                <w:sz w:val="24"/>
                <w:szCs w:val="24"/>
              </w:rPr>
              <w:t xml:space="preserve"> постановлением Правительства Российской Федерации от 21.01.2006 № 25 (далее – Правила № 25)</w:t>
            </w:r>
          </w:p>
        </w:tc>
        <w:tc>
          <w:tcPr>
            <w:tcW w:w="851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C9E" w:rsidRPr="00E47C9E" w:rsidTr="00E47C9E">
        <w:tc>
          <w:tcPr>
            <w:tcW w:w="798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0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>Наниматель обеспечивает сохранность жилого помещения, не допускает выполнение в жилом помещении работ или совершение других действий, приводящих к его порче?</w:t>
            </w:r>
          </w:p>
        </w:tc>
        <w:tc>
          <w:tcPr>
            <w:tcW w:w="1984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>Подпункт «в» пункта 10 Правил № 25</w:t>
            </w:r>
          </w:p>
        </w:tc>
        <w:tc>
          <w:tcPr>
            <w:tcW w:w="851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C9E" w:rsidRPr="00E47C9E" w:rsidTr="00E47C9E">
        <w:tc>
          <w:tcPr>
            <w:tcW w:w="798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0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7C9E">
              <w:rPr>
                <w:rFonts w:ascii="Times New Roman" w:hAnsi="Times New Roman"/>
                <w:sz w:val="24"/>
                <w:szCs w:val="24"/>
              </w:rPr>
              <w:t xml:space="preserve">Наниматель поддерживает надлежащее состояние жилого помещения, а также помещений общего пользования в многоквартирном доме (квартире), соблюдает чистоту и порядок в жилом помещении, подъездах, кабинах лифтов, на лестничных клетках, в других помещениях общего пользования, обеспечивает </w:t>
            </w:r>
            <w:r w:rsidRPr="00E47C9E">
              <w:rPr>
                <w:rFonts w:ascii="Times New Roman" w:hAnsi="Times New Roman"/>
                <w:sz w:val="24"/>
                <w:szCs w:val="24"/>
              </w:rPr>
              <w:lastRenderedPageBreak/>
              <w:t>сохранность санитарно-технического и иного оборудования, а также соблюдает требования пожарной безопасности, санитарно-гигиенические, экологические и иные требования законодательства?</w:t>
            </w:r>
            <w:proofErr w:type="gramEnd"/>
          </w:p>
        </w:tc>
        <w:tc>
          <w:tcPr>
            <w:tcW w:w="1984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lastRenderedPageBreak/>
              <w:t>Пункт 6, подпункт «г» пункта 10 Правил № 25</w:t>
            </w:r>
          </w:p>
        </w:tc>
        <w:tc>
          <w:tcPr>
            <w:tcW w:w="851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C9E" w:rsidRPr="00E47C9E" w:rsidTr="00E47C9E">
        <w:tc>
          <w:tcPr>
            <w:tcW w:w="798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10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>Наниматель производит текущий ремонт жилого помещения?</w:t>
            </w:r>
          </w:p>
        </w:tc>
        <w:tc>
          <w:tcPr>
            <w:tcW w:w="1984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>Подпункт «е» пункта 10 Правил № 25</w:t>
            </w:r>
          </w:p>
        </w:tc>
        <w:tc>
          <w:tcPr>
            <w:tcW w:w="851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C9E" w:rsidRPr="00E47C9E" w:rsidTr="00E47C9E">
        <w:tc>
          <w:tcPr>
            <w:tcW w:w="10603" w:type="dxa"/>
            <w:gridSpan w:val="7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>Контрольные вопросы о соблюдении обязательных требований к использованию и содержанию общего имущества собственников помещений в многоквартирных домах</w:t>
            </w:r>
          </w:p>
        </w:tc>
      </w:tr>
      <w:tr w:rsidR="00E47C9E" w:rsidRPr="00E47C9E" w:rsidTr="00E47C9E">
        <w:tc>
          <w:tcPr>
            <w:tcW w:w="798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0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>Имеется ли утвержденный решением общего собрания собственников помещений перечень (состав) общего имущества многоквартирного дома?</w:t>
            </w:r>
          </w:p>
        </w:tc>
        <w:tc>
          <w:tcPr>
            <w:tcW w:w="1984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>Статья 36 ЖК РФ, пункт 1 Правил</w:t>
            </w:r>
          </w:p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 xml:space="preserve">содержания общего имущества в многоквартирном доме, </w:t>
            </w:r>
            <w:proofErr w:type="gramStart"/>
            <w:r w:rsidRPr="00E47C9E">
              <w:rPr>
                <w:rFonts w:ascii="Times New Roman" w:hAnsi="Times New Roman"/>
                <w:sz w:val="24"/>
                <w:szCs w:val="24"/>
              </w:rPr>
              <w:t>утвержденных</w:t>
            </w:r>
            <w:proofErr w:type="gramEnd"/>
            <w:r w:rsidRPr="00E47C9E">
              <w:rPr>
                <w:rFonts w:ascii="Times New Roman" w:hAnsi="Times New Roman"/>
                <w:sz w:val="24"/>
                <w:szCs w:val="24"/>
              </w:rPr>
              <w:t xml:space="preserve"> постановлением Правительства Российской Федерации от 13.08.2006 № 491 (далее – Правила № 491)</w:t>
            </w:r>
          </w:p>
        </w:tc>
        <w:tc>
          <w:tcPr>
            <w:tcW w:w="851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C9E" w:rsidRPr="00E47C9E" w:rsidTr="00E47C9E">
        <w:tc>
          <w:tcPr>
            <w:tcW w:w="798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0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>Заключен ли договор со специализированной организацией на проверку, очистку и (или) ремонт дымовых и вентиляционных каналов?</w:t>
            </w:r>
          </w:p>
        </w:tc>
        <w:tc>
          <w:tcPr>
            <w:tcW w:w="1984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>Часть 2.1 статьи 161 ЖК РФ; подпункт «д» пункта 4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 (далее – Правила № 416), подпункты 5 и 11 Правил</w:t>
            </w:r>
          </w:p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 xml:space="preserve">пользования газом в части обеспечения безопасности </w:t>
            </w:r>
            <w:r w:rsidRPr="00E47C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использовании и содержании внутридомового и внутриквартирного газового оборудования при предоставлении коммунальной услуги по газоснабжению, </w:t>
            </w:r>
            <w:proofErr w:type="gramStart"/>
            <w:r w:rsidRPr="00E47C9E">
              <w:rPr>
                <w:rFonts w:ascii="Times New Roman" w:hAnsi="Times New Roman"/>
                <w:sz w:val="24"/>
                <w:szCs w:val="24"/>
              </w:rPr>
              <w:t>утвержденных</w:t>
            </w:r>
            <w:proofErr w:type="gramEnd"/>
            <w:r w:rsidRPr="00E47C9E">
              <w:rPr>
                <w:rFonts w:ascii="Times New Roman" w:hAnsi="Times New Roman"/>
                <w:sz w:val="24"/>
                <w:szCs w:val="24"/>
              </w:rPr>
              <w:t xml:space="preserve"> постановлением Правительства Российской Федерации от 14.05.2013 № 410</w:t>
            </w:r>
          </w:p>
        </w:tc>
        <w:tc>
          <w:tcPr>
            <w:tcW w:w="851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C9E" w:rsidRPr="00E47C9E" w:rsidTr="00E47C9E">
        <w:tc>
          <w:tcPr>
            <w:tcW w:w="798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710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>Соблюдаются ли следующие обязательные требования по подготовке жилищного фонда к сезонной эксплуатации:</w:t>
            </w:r>
          </w:p>
        </w:tc>
        <w:tc>
          <w:tcPr>
            <w:tcW w:w="1984" w:type="dxa"/>
            <w:vMerge w:val="restart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>Статья 161 ЖК РФ; подпункт «з» пункта 11 Правил № 491, подпункт «д» пункта 4 Правил № 416, пункты 2.6.2, 2.6.4, 2.6.5, 2.6.6, 2.6.13, 5.2.10 Правил и норм технической эксплуатации жилищного фонда</w:t>
            </w:r>
          </w:p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>МДК 2-03.2003, утвержденных постановлением Госстроя РФ от 27.09.2003 № 170 (далее – Правила № 170)</w:t>
            </w:r>
          </w:p>
        </w:tc>
        <w:tc>
          <w:tcPr>
            <w:tcW w:w="851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C9E" w:rsidRPr="00E47C9E" w:rsidTr="00E47C9E">
        <w:tc>
          <w:tcPr>
            <w:tcW w:w="798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710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>выявляются и устраняются неисправности фасадов?</w:t>
            </w:r>
          </w:p>
        </w:tc>
        <w:tc>
          <w:tcPr>
            <w:tcW w:w="1984" w:type="dxa"/>
            <w:vMerge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C9E" w:rsidRPr="00E47C9E" w:rsidTr="00E47C9E">
        <w:tc>
          <w:tcPr>
            <w:tcW w:w="798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3710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>выявляются и устраняются неисправности кровли?</w:t>
            </w:r>
          </w:p>
        </w:tc>
        <w:tc>
          <w:tcPr>
            <w:tcW w:w="1984" w:type="dxa"/>
            <w:vMerge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C9E" w:rsidRPr="00E47C9E" w:rsidTr="00E47C9E">
        <w:tc>
          <w:tcPr>
            <w:tcW w:w="798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3710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>выявляются и устраняются неисправности перекрытий?</w:t>
            </w:r>
          </w:p>
        </w:tc>
        <w:tc>
          <w:tcPr>
            <w:tcW w:w="1984" w:type="dxa"/>
            <w:vMerge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C9E" w:rsidRPr="00E47C9E" w:rsidTr="00E47C9E">
        <w:tc>
          <w:tcPr>
            <w:tcW w:w="798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3710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>выявляются и устраняются неисправности оконных и дверных заполнений?</w:t>
            </w:r>
          </w:p>
        </w:tc>
        <w:tc>
          <w:tcPr>
            <w:tcW w:w="1984" w:type="dxa"/>
            <w:vMerge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C9E" w:rsidRPr="00E47C9E" w:rsidTr="00E47C9E">
        <w:tc>
          <w:tcPr>
            <w:tcW w:w="798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3710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>выявляются и устраняются неисправности дымоходов, газоходов?</w:t>
            </w:r>
          </w:p>
        </w:tc>
        <w:tc>
          <w:tcPr>
            <w:tcW w:w="1984" w:type="dxa"/>
            <w:vMerge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C9E" w:rsidRPr="00E47C9E" w:rsidTr="00E47C9E">
        <w:tc>
          <w:tcPr>
            <w:tcW w:w="798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3710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>выявляются и устраняются неисправности системы теплоснабжения?</w:t>
            </w:r>
          </w:p>
        </w:tc>
        <w:tc>
          <w:tcPr>
            <w:tcW w:w="1984" w:type="dxa"/>
            <w:vMerge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C9E" w:rsidRPr="00E47C9E" w:rsidTr="00E47C9E">
        <w:tc>
          <w:tcPr>
            <w:tcW w:w="798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  <w:tc>
          <w:tcPr>
            <w:tcW w:w="3710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>выявляются и устраняются неисправности системы водоснабжения?</w:t>
            </w:r>
          </w:p>
        </w:tc>
        <w:tc>
          <w:tcPr>
            <w:tcW w:w="1984" w:type="dxa"/>
            <w:vMerge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C9E" w:rsidRPr="00E47C9E" w:rsidTr="00E47C9E">
        <w:tc>
          <w:tcPr>
            <w:tcW w:w="798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>7.8</w:t>
            </w:r>
          </w:p>
        </w:tc>
        <w:tc>
          <w:tcPr>
            <w:tcW w:w="3710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>выявляются и устраняются неисправности системы электроснабжения?</w:t>
            </w:r>
          </w:p>
        </w:tc>
        <w:tc>
          <w:tcPr>
            <w:tcW w:w="1984" w:type="dxa"/>
            <w:vMerge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C9E" w:rsidRPr="00E47C9E" w:rsidTr="00E47C9E">
        <w:tc>
          <w:tcPr>
            <w:tcW w:w="798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10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 xml:space="preserve">Передача в пользование иным лицам объектов общего имущества в многоквартирном доме осуществлена на основании решения собственников помещений в данном многоквартирном доме, </w:t>
            </w:r>
            <w:r w:rsidRPr="00E47C9E">
              <w:rPr>
                <w:rFonts w:ascii="Times New Roman" w:hAnsi="Times New Roman"/>
                <w:sz w:val="24"/>
                <w:szCs w:val="24"/>
              </w:rPr>
              <w:lastRenderedPageBreak/>
              <w:t>принятого на общем собрании таких собственников?</w:t>
            </w:r>
          </w:p>
        </w:tc>
        <w:tc>
          <w:tcPr>
            <w:tcW w:w="1984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lastRenderedPageBreak/>
              <w:t>Часть 4 статьи 36 ЖК РФ</w:t>
            </w:r>
          </w:p>
        </w:tc>
        <w:tc>
          <w:tcPr>
            <w:tcW w:w="851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C9E" w:rsidRPr="00E47C9E" w:rsidTr="00E47C9E">
        <w:tc>
          <w:tcPr>
            <w:tcW w:w="798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710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>Получено согласие всех собственников помещений в многоквартирном доме на реконструкцию, переустройство и (или) перепланировку помещений, если реконструкция, переустройство и (или) перепланировка помещений невозможны без присоединения к ним части общего имущества в многоквартирном доме?</w:t>
            </w:r>
          </w:p>
        </w:tc>
        <w:tc>
          <w:tcPr>
            <w:tcW w:w="1984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>Часть 2 статьи 40 ЖК РФ</w:t>
            </w:r>
          </w:p>
        </w:tc>
        <w:tc>
          <w:tcPr>
            <w:tcW w:w="851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C9E" w:rsidRPr="00E47C9E" w:rsidTr="00E47C9E">
        <w:tc>
          <w:tcPr>
            <w:tcW w:w="10603" w:type="dxa"/>
            <w:gridSpan w:val="7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>Контрольные вопросы о соблюдении обязательных требований к формированию фондов капитального ремонта</w:t>
            </w:r>
          </w:p>
        </w:tc>
      </w:tr>
      <w:tr w:rsidR="00E47C9E" w:rsidRPr="00E47C9E" w:rsidTr="00E47C9E">
        <w:tc>
          <w:tcPr>
            <w:tcW w:w="798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10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>Осуществлялось ли расходование средств со специального счета на проведение капитального ремонта общего имущества в многоквартирном доме в более ранние сроки, чем это установлено региональной программой капитального ремонта?</w:t>
            </w:r>
          </w:p>
        </w:tc>
        <w:tc>
          <w:tcPr>
            <w:tcW w:w="1984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E">
              <w:rPr>
                <w:rFonts w:ascii="Times New Roman" w:hAnsi="Times New Roman"/>
                <w:sz w:val="24"/>
                <w:szCs w:val="24"/>
              </w:rPr>
              <w:t>Часть 4.1 статьи 170 ЖК РФ</w:t>
            </w:r>
          </w:p>
        </w:tc>
        <w:tc>
          <w:tcPr>
            <w:tcW w:w="851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C9E" w:rsidRPr="00E47C9E" w:rsidRDefault="00E47C9E" w:rsidP="00E47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7E67" w:rsidRPr="00E47C9E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tbl>
      <w:tblPr>
        <w:tblW w:w="28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</w:tblGrid>
      <w:tr w:rsidR="005A7E67" w:rsidRPr="00E47C9E" w:rsidTr="00CF68E8">
        <w:tc>
          <w:tcPr>
            <w:tcW w:w="2881" w:type="dxa"/>
            <w:hideMark/>
          </w:tcPr>
          <w:p w:rsidR="005A7E67" w:rsidRPr="00E47C9E" w:rsidRDefault="005A7E6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5A7E67" w:rsidRPr="00E47C9E" w:rsidRDefault="005A7E67" w:rsidP="005A7E67">
      <w:pPr>
        <w:rPr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4"/>
        <w:gridCol w:w="931"/>
        <w:gridCol w:w="2881"/>
      </w:tblGrid>
      <w:tr w:rsidR="005A7E67" w:rsidRPr="00E47C9E" w:rsidTr="00CF68E8">
        <w:tc>
          <w:tcPr>
            <w:tcW w:w="5544" w:type="dxa"/>
            <w:tcBorders>
              <w:top w:val="single" w:sz="6" w:space="0" w:color="000000"/>
            </w:tcBorders>
            <w:hideMark/>
          </w:tcPr>
          <w:p w:rsidR="005A7E67" w:rsidRPr="00E47C9E" w:rsidRDefault="005A7E67" w:rsidP="005A7E67">
            <w:pPr>
              <w:jc w:val="center"/>
              <w:rPr>
                <w:sz w:val="24"/>
                <w:szCs w:val="24"/>
              </w:rPr>
            </w:pPr>
            <w:bookmarkStart w:id="5" w:name="_Hlk78455926"/>
          </w:p>
          <w:p w:rsidR="005A7E67" w:rsidRPr="00E47C9E" w:rsidRDefault="005A7E67" w:rsidP="005A7E67">
            <w:pPr>
              <w:jc w:val="center"/>
              <w:rPr>
                <w:sz w:val="24"/>
                <w:szCs w:val="24"/>
              </w:rPr>
            </w:pPr>
            <w:r w:rsidRPr="00E47C9E">
              <w:rPr>
                <w:sz w:val="24"/>
                <w:szCs w:val="24"/>
              </w:rPr>
              <w:t xml:space="preserve"> (должность, фамилия, инициалы должностного лица контрольного органа, проводящего контрольное мероприятие и заполняющего проверочный лист)</w:t>
            </w:r>
          </w:p>
        </w:tc>
        <w:tc>
          <w:tcPr>
            <w:tcW w:w="931" w:type="dxa"/>
            <w:hideMark/>
          </w:tcPr>
          <w:p w:rsidR="005A7E67" w:rsidRPr="00E47C9E" w:rsidRDefault="005A7E67" w:rsidP="005A7E67">
            <w:pPr>
              <w:rPr>
                <w:sz w:val="24"/>
                <w:szCs w:val="24"/>
              </w:rPr>
            </w:pPr>
            <w:r w:rsidRPr="00E47C9E">
              <w:rPr>
                <w:sz w:val="24"/>
                <w:szCs w:val="24"/>
              </w:rPr>
              <w:t> </w:t>
            </w:r>
          </w:p>
        </w:tc>
        <w:tc>
          <w:tcPr>
            <w:tcW w:w="2881" w:type="dxa"/>
            <w:hideMark/>
          </w:tcPr>
          <w:p w:rsidR="005A7E67" w:rsidRPr="00E47C9E" w:rsidRDefault="005A7E67" w:rsidP="005A7E67">
            <w:pPr>
              <w:rPr>
                <w:sz w:val="24"/>
                <w:szCs w:val="24"/>
              </w:rPr>
            </w:pPr>
            <w:r w:rsidRPr="00E47C9E">
              <w:rPr>
                <w:sz w:val="24"/>
                <w:szCs w:val="24"/>
              </w:rPr>
              <w:t> </w:t>
            </w:r>
          </w:p>
        </w:tc>
      </w:tr>
      <w:tr w:rsidR="005A7E67" w:rsidRPr="00E47C9E" w:rsidTr="00CF68E8">
        <w:tc>
          <w:tcPr>
            <w:tcW w:w="5544" w:type="dxa"/>
            <w:hideMark/>
          </w:tcPr>
          <w:p w:rsidR="005A7E67" w:rsidRPr="00E47C9E" w:rsidRDefault="005A7E67" w:rsidP="005A7E67">
            <w:pPr>
              <w:rPr>
                <w:sz w:val="24"/>
                <w:szCs w:val="24"/>
              </w:rPr>
            </w:pPr>
            <w:r w:rsidRPr="00E47C9E">
              <w:rPr>
                <w:sz w:val="24"/>
                <w:szCs w:val="24"/>
              </w:rPr>
              <w:t> </w:t>
            </w:r>
          </w:p>
        </w:tc>
        <w:tc>
          <w:tcPr>
            <w:tcW w:w="931" w:type="dxa"/>
            <w:hideMark/>
          </w:tcPr>
          <w:p w:rsidR="005A7E67" w:rsidRPr="00E47C9E" w:rsidRDefault="005A7E67" w:rsidP="005A7E67">
            <w:pPr>
              <w:rPr>
                <w:sz w:val="24"/>
                <w:szCs w:val="24"/>
              </w:rPr>
            </w:pPr>
            <w:r w:rsidRPr="00E47C9E">
              <w:rPr>
                <w:sz w:val="24"/>
                <w:szCs w:val="24"/>
              </w:rPr>
              <w:t> </w:t>
            </w:r>
          </w:p>
        </w:tc>
        <w:tc>
          <w:tcPr>
            <w:tcW w:w="2881" w:type="dxa"/>
            <w:hideMark/>
          </w:tcPr>
          <w:p w:rsidR="005A7E67" w:rsidRPr="00E47C9E" w:rsidRDefault="005A7E67" w:rsidP="005A7E67">
            <w:pPr>
              <w:rPr>
                <w:sz w:val="24"/>
                <w:szCs w:val="24"/>
              </w:rPr>
            </w:pPr>
            <w:r w:rsidRPr="00E47C9E">
              <w:rPr>
                <w:sz w:val="24"/>
                <w:szCs w:val="24"/>
              </w:rPr>
              <w:t> </w:t>
            </w:r>
          </w:p>
        </w:tc>
      </w:tr>
      <w:tr w:rsidR="005A7E67" w:rsidRPr="00E47C9E" w:rsidTr="00CF68E8">
        <w:tc>
          <w:tcPr>
            <w:tcW w:w="5544" w:type="dxa"/>
            <w:hideMark/>
          </w:tcPr>
          <w:p w:rsidR="005A7E67" w:rsidRPr="00E47C9E" w:rsidRDefault="005A7E67" w:rsidP="005A7E67">
            <w:pPr>
              <w:rPr>
                <w:sz w:val="24"/>
                <w:szCs w:val="24"/>
              </w:rPr>
            </w:pPr>
            <w:r w:rsidRPr="00E47C9E">
              <w:rPr>
                <w:sz w:val="24"/>
                <w:szCs w:val="24"/>
              </w:rPr>
              <w:t> </w:t>
            </w:r>
          </w:p>
        </w:tc>
        <w:tc>
          <w:tcPr>
            <w:tcW w:w="931" w:type="dxa"/>
            <w:hideMark/>
          </w:tcPr>
          <w:p w:rsidR="005A7E67" w:rsidRPr="00E47C9E" w:rsidRDefault="005A7E67" w:rsidP="005A7E67">
            <w:pPr>
              <w:rPr>
                <w:sz w:val="24"/>
                <w:szCs w:val="24"/>
              </w:rPr>
            </w:pPr>
            <w:r w:rsidRPr="00E47C9E">
              <w:rPr>
                <w:sz w:val="24"/>
                <w:szCs w:val="24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5A7E67" w:rsidRPr="00E47C9E" w:rsidRDefault="005A7E67" w:rsidP="005A7E67">
            <w:pPr>
              <w:jc w:val="center"/>
              <w:rPr>
                <w:sz w:val="24"/>
                <w:szCs w:val="24"/>
              </w:rPr>
            </w:pPr>
            <w:r w:rsidRPr="00E47C9E">
              <w:rPr>
                <w:sz w:val="24"/>
                <w:szCs w:val="24"/>
              </w:rPr>
              <w:t>(подпись)</w:t>
            </w:r>
          </w:p>
        </w:tc>
      </w:tr>
      <w:bookmarkEnd w:id="5"/>
    </w:tbl>
    <w:p w:rsidR="005A7E67" w:rsidRPr="00E47C9E" w:rsidRDefault="005A7E67" w:rsidP="005A7E67">
      <w:pPr>
        <w:rPr>
          <w:sz w:val="24"/>
          <w:szCs w:val="24"/>
        </w:rPr>
      </w:pPr>
    </w:p>
    <w:p w:rsidR="00A24CDF" w:rsidRPr="00E47C9E" w:rsidRDefault="00A24CDF" w:rsidP="005A7E67">
      <w:pPr>
        <w:ind w:left="705"/>
        <w:jc w:val="center"/>
      </w:pPr>
    </w:p>
    <w:sectPr w:rsidR="00A24CDF" w:rsidRPr="00E47C9E" w:rsidSect="00102580">
      <w:headerReference w:type="default" r:id="rId8"/>
      <w:headerReference w:type="first" r:id="rId9"/>
      <w:pgSz w:w="11906" w:h="16838"/>
      <w:pgMar w:top="1134" w:right="850" w:bottom="1134" w:left="1134" w:header="708" w:footer="708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CE2" w:rsidRDefault="002F3CE2" w:rsidP="00475B2E">
      <w:r>
        <w:separator/>
      </w:r>
    </w:p>
  </w:endnote>
  <w:endnote w:type="continuationSeparator" w:id="0">
    <w:p w:rsidR="002F3CE2" w:rsidRDefault="002F3CE2" w:rsidP="00475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CE2" w:rsidRDefault="002F3CE2" w:rsidP="00475B2E">
      <w:r>
        <w:separator/>
      </w:r>
    </w:p>
  </w:footnote>
  <w:footnote w:type="continuationSeparator" w:id="0">
    <w:p w:rsidR="002F3CE2" w:rsidRDefault="002F3CE2" w:rsidP="00475B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AAA" w:rsidRPr="00E31D8A" w:rsidRDefault="00D45AAA" w:rsidP="00624830">
    <w:pPr>
      <w:pStyle w:val="a8"/>
      <w:jc w:val="center"/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580" w:rsidRDefault="00126A2D">
    <w:pPr>
      <w:pStyle w:val="a8"/>
      <w:jc w:val="center"/>
    </w:pPr>
    <w:r>
      <w:fldChar w:fldCharType="begin"/>
    </w:r>
    <w:r w:rsidR="00102580">
      <w:instrText xml:space="preserve"> PAGE   \* MERGEFORMAT </w:instrText>
    </w:r>
    <w:r>
      <w:fldChar w:fldCharType="separate"/>
    </w:r>
    <w:r w:rsidR="00102580">
      <w:rPr>
        <w:noProof/>
      </w:rPr>
      <w:t>0</w:t>
    </w:r>
    <w:r>
      <w:fldChar w:fldCharType="end"/>
    </w:r>
  </w:p>
  <w:p w:rsidR="00102580" w:rsidRDefault="0010258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33F4B"/>
    <w:multiLevelType w:val="hybridMultilevel"/>
    <w:tmpl w:val="D0282C4E"/>
    <w:lvl w:ilvl="0" w:tplc="F85A3136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1B68D44C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03360F2"/>
    <w:multiLevelType w:val="hybridMultilevel"/>
    <w:tmpl w:val="96F49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24CDF"/>
    <w:rsid w:val="00004889"/>
    <w:rsid w:val="00011BE5"/>
    <w:rsid w:val="00011D2F"/>
    <w:rsid w:val="00031782"/>
    <w:rsid w:val="000568ED"/>
    <w:rsid w:val="000666F5"/>
    <w:rsid w:val="000B7B46"/>
    <w:rsid w:val="000E4A62"/>
    <w:rsid w:val="000E6A31"/>
    <w:rsid w:val="00102580"/>
    <w:rsid w:val="00110D81"/>
    <w:rsid w:val="00112203"/>
    <w:rsid w:val="00126A2D"/>
    <w:rsid w:val="0014753F"/>
    <w:rsid w:val="00153997"/>
    <w:rsid w:val="001F69F3"/>
    <w:rsid w:val="00200AF5"/>
    <w:rsid w:val="002154B3"/>
    <w:rsid w:val="00225336"/>
    <w:rsid w:val="00230374"/>
    <w:rsid w:val="00243C77"/>
    <w:rsid w:val="0027530B"/>
    <w:rsid w:val="002F3CE2"/>
    <w:rsid w:val="0030062C"/>
    <w:rsid w:val="003162D8"/>
    <w:rsid w:val="0034313F"/>
    <w:rsid w:val="003457DE"/>
    <w:rsid w:val="003540D0"/>
    <w:rsid w:val="00370A69"/>
    <w:rsid w:val="003A3C6C"/>
    <w:rsid w:val="003D4410"/>
    <w:rsid w:val="003E3DBE"/>
    <w:rsid w:val="003E78A5"/>
    <w:rsid w:val="0041744D"/>
    <w:rsid w:val="00473470"/>
    <w:rsid w:val="00475B2E"/>
    <w:rsid w:val="00497B13"/>
    <w:rsid w:val="004A20D2"/>
    <w:rsid w:val="004B0D9F"/>
    <w:rsid w:val="00513482"/>
    <w:rsid w:val="00535541"/>
    <w:rsid w:val="00580CE9"/>
    <w:rsid w:val="005A71F2"/>
    <w:rsid w:val="005A7E67"/>
    <w:rsid w:val="005C1A9E"/>
    <w:rsid w:val="005D04CA"/>
    <w:rsid w:val="00624830"/>
    <w:rsid w:val="006608FF"/>
    <w:rsid w:val="00675BCE"/>
    <w:rsid w:val="00677F59"/>
    <w:rsid w:val="006D5561"/>
    <w:rsid w:val="00726020"/>
    <w:rsid w:val="00744EF2"/>
    <w:rsid w:val="007B69CC"/>
    <w:rsid w:val="007C4955"/>
    <w:rsid w:val="007D244F"/>
    <w:rsid w:val="007F137A"/>
    <w:rsid w:val="00831EE3"/>
    <w:rsid w:val="0088316D"/>
    <w:rsid w:val="008A0C5E"/>
    <w:rsid w:val="008C1150"/>
    <w:rsid w:val="008D0DF8"/>
    <w:rsid w:val="008E61EB"/>
    <w:rsid w:val="008F06F2"/>
    <w:rsid w:val="00930684"/>
    <w:rsid w:val="00942F0F"/>
    <w:rsid w:val="009A0E62"/>
    <w:rsid w:val="009B481A"/>
    <w:rsid w:val="009C1747"/>
    <w:rsid w:val="009D5672"/>
    <w:rsid w:val="009E1084"/>
    <w:rsid w:val="00A15B7A"/>
    <w:rsid w:val="00A24CDF"/>
    <w:rsid w:val="00A24F86"/>
    <w:rsid w:val="00A32177"/>
    <w:rsid w:val="00A428C8"/>
    <w:rsid w:val="00A566A9"/>
    <w:rsid w:val="00A57B52"/>
    <w:rsid w:val="00A6104C"/>
    <w:rsid w:val="00A816E7"/>
    <w:rsid w:val="00AC18AA"/>
    <w:rsid w:val="00AF18D4"/>
    <w:rsid w:val="00AF6631"/>
    <w:rsid w:val="00B10BF2"/>
    <w:rsid w:val="00B53161"/>
    <w:rsid w:val="00B60422"/>
    <w:rsid w:val="00B64972"/>
    <w:rsid w:val="00B74B7E"/>
    <w:rsid w:val="00BA3F89"/>
    <w:rsid w:val="00BC5543"/>
    <w:rsid w:val="00BD19F0"/>
    <w:rsid w:val="00BD200D"/>
    <w:rsid w:val="00C11B23"/>
    <w:rsid w:val="00C30E28"/>
    <w:rsid w:val="00C856D7"/>
    <w:rsid w:val="00CA3588"/>
    <w:rsid w:val="00CA743A"/>
    <w:rsid w:val="00CB688B"/>
    <w:rsid w:val="00CC7812"/>
    <w:rsid w:val="00CF5AAB"/>
    <w:rsid w:val="00D02938"/>
    <w:rsid w:val="00D05972"/>
    <w:rsid w:val="00D45AAA"/>
    <w:rsid w:val="00D7638B"/>
    <w:rsid w:val="00DA7D21"/>
    <w:rsid w:val="00DD791D"/>
    <w:rsid w:val="00E05830"/>
    <w:rsid w:val="00E231C9"/>
    <w:rsid w:val="00E31D8A"/>
    <w:rsid w:val="00E47C9E"/>
    <w:rsid w:val="00EA033A"/>
    <w:rsid w:val="00EA24C5"/>
    <w:rsid w:val="00F32079"/>
    <w:rsid w:val="00F5356F"/>
    <w:rsid w:val="00F61236"/>
    <w:rsid w:val="00F91A3A"/>
    <w:rsid w:val="00FB0DE3"/>
    <w:rsid w:val="00FD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CD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4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60422"/>
  </w:style>
  <w:style w:type="character" w:styleId="a4">
    <w:name w:val="Hyperlink"/>
    <w:uiPriority w:val="99"/>
    <w:unhideWhenUsed/>
    <w:rsid w:val="00B60422"/>
    <w:rPr>
      <w:color w:val="0000FF"/>
      <w:u w:val="single"/>
    </w:rPr>
  </w:style>
  <w:style w:type="paragraph" w:styleId="a5">
    <w:name w:val="Balloon Text"/>
    <w:basedOn w:val="a"/>
    <w:link w:val="a6"/>
    <w:rsid w:val="009E1084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9E108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A3C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rsid w:val="00475B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75B2E"/>
    <w:rPr>
      <w:sz w:val="28"/>
      <w:szCs w:val="28"/>
    </w:rPr>
  </w:style>
  <w:style w:type="paragraph" w:styleId="aa">
    <w:name w:val="footer"/>
    <w:basedOn w:val="a"/>
    <w:link w:val="ab"/>
    <w:rsid w:val="00475B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5B2E"/>
    <w:rPr>
      <w:sz w:val="28"/>
      <w:szCs w:val="28"/>
    </w:rPr>
  </w:style>
  <w:style w:type="table" w:customStyle="1" w:styleId="1">
    <w:name w:val="Сетка таблицы1"/>
    <w:basedOn w:val="a1"/>
    <w:next w:val="a3"/>
    <w:uiPriority w:val="39"/>
    <w:rsid w:val="005A7E6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30062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E47C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CD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4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60422"/>
  </w:style>
  <w:style w:type="character" w:styleId="a4">
    <w:name w:val="Hyperlink"/>
    <w:uiPriority w:val="99"/>
    <w:unhideWhenUsed/>
    <w:rsid w:val="00B60422"/>
    <w:rPr>
      <w:color w:val="0000FF"/>
      <w:u w:val="single"/>
    </w:rPr>
  </w:style>
  <w:style w:type="paragraph" w:styleId="a5">
    <w:name w:val="Balloon Text"/>
    <w:basedOn w:val="a"/>
    <w:link w:val="a6"/>
    <w:rsid w:val="009E1084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9E108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A3C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rsid w:val="00475B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75B2E"/>
    <w:rPr>
      <w:sz w:val="28"/>
      <w:szCs w:val="28"/>
    </w:rPr>
  </w:style>
  <w:style w:type="paragraph" w:styleId="aa">
    <w:name w:val="footer"/>
    <w:basedOn w:val="a"/>
    <w:link w:val="ab"/>
    <w:rsid w:val="00475B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5B2E"/>
    <w:rPr>
      <w:sz w:val="28"/>
      <w:szCs w:val="28"/>
    </w:rPr>
  </w:style>
  <w:style w:type="table" w:customStyle="1" w:styleId="1">
    <w:name w:val="Сетка таблицы1"/>
    <w:basedOn w:val="a1"/>
    <w:next w:val="a3"/>
    <w:uiPriority w:val="39"/>
    <w:rsid w:val="005A7E6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30062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E47C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rga.tomsk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Администрация Суйгинского сельского поселения</Company>
  <LinksUpToDate>false</LinksUpToDate>
  <CharactersWithSpaces>10014</CharactersWithSpaces>
  <SharedDoc>false</SharedDoc>
  <HLinks>
    <vt:vector size="6" baseType="variant"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http://www.narga.tomsk.ru/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УправДелами</dc:creator>
  <cp:lastModifiedBy>Sekretar</cp:lastModifiedBy>
  <cp:revision>8</cp:revision>
  <cp:lastPrinted>2022-01-25T09:38:00Z</cp:lastPrinted>
  <dcterms:created xsi:type="dcterms:W3CDTF">2022-02-24T04:46:00Z</dcterms:created>
  <dcterms:modified xsi:type="dcterms:W3CDTF">2022-02-24T10:05:00Z</dcterms:modified>
</cp:coreProperties>
</file>